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0DD" w:rsidRDefault="00AB60DD" w:rsidP="00AB60DD">
      <w:pPr>
        <w:ind w:firstLine="6804"/>
        <w:jc w:val="right"/>
      </w:pPr>
      <w:r>
        <w:t xml:space="preserve">Приложение </w:t>
      </w:r>
      <w:r w:rsidR="00BB410E">
        <w:t>1</w:t>
      </w:r>
      <w:r>
        <w:t>2</w:t>
      </w:r>
    </w:p>
    <w:p w:rsidR="00AB60DD" w:rsidRDefault="00AB60DD" w:rsidP="00AB60DD">
      <w:pPr>
        <w:ind w:firstLine="6804"/>
        <w:jc w:val="right"/>
      </w:pPr>
      <w:r>
        <w:t xml:space="preserve">к </w:t>
      </w:r>
      <w:r w:rsidR="00BB410E">
        <w:t>конкурсной документации</w:t>
      </w:r>
    </w:p>
    <w:p w:rsidR="00AB60DD" w:rsidRDefault="00AB60DD" w:rsidP="00AB60DD">
      <w:pPr>
        <w:ind w:firstLine="397"/>
        <w:jc w:val="both"/>
      </w:pPr>
      <w:r>
        <w:t> </w:t>
      </w:r>
    </w:p>
    <w:p w:rsidR="00AB60DD" w:rsidRDefault="00AB60DD" w:rsidP="00AB60DD">
      <w:pPr>
        <w:ind w:firstLine="397"/>
        <w:jc w:val="both"/>
      </w:pPr>
      <w:r>
        <w:t> </w:t>
      </w:r>
    </w:p>
    <w:p w:rsidR="00AB60DD" w:rsidRDefault="00AB60DD" w:rsidP="00AB60DD">
      <w:pPr>
        <w:jc w:val="center"/>
        <w:textAlignment w:val="baseline"/>
      </w:pPr>
      <w:r>
        <w:rPr>
          <w:rStyle w:val="s1"/>
        </w:rPr>
        <w:t>Техническая спецификация</w:t>
      </w:r>
      <w:r w:rsidR="00BB410E">
        <w:rPr>
          <w:rStyle w:val="s1"/>
        </w:rPr>
        <w:t xml:space="preserve"> </w:t>
      </w:r>
      <w:r>
        <w:rPr>
          <w:rStyle w:val="s1"/>
        </w:rPr>
        <w:t>закупаемых товаров (заполняется заказчиком)</w:t>
      </w:r>
    </w:p>
    <w:p w:rsidR="00AB60DD" w:rsidRDefault="00AB60DD" w:rsidP="00AB60DD">
      <w:pPr>
        <w:ind w:firstLine="397"/>
        <w:textAlignment w:val="baseline"/>
      </w:pPr>
      <w:r>
        <w:t> </w:t>
      </w:r>
    </w:p>
    <w:p w:rsidR="00AB60DD" w:rsidRPr="00476759" w:rsidRDefault="00BB410E" w:rsidP="00AB60DD">
      <w:pPr>
        <w:ind w:firstLine="397"/>
        <w:jc w:val="both"/>
        <w:rPr>
          <w:sz w:val="28"/>
        </w:rPr>
      </w:pPr>
      <w:r w:rsidRPr="00476759">
        <w:rPr>
          <w:rStyle w:val="s0"/>
          <w:sz w:val="28"/>
        </w:rPr>
        <w:tab/>
      </w:r>
      <w:r w:rsidR="00AB60DD" w:rsidRPr="00476759">
        <w:rPr>
          <w:rStyle w:val="s0"/>
          <w:sz w:val="28"/>
        </w:rPr>
        <w:t xml:space="preserve">Наименование заказчика </w:t>
      </w:r>
      <w:r w:rsidR="00C2479A" w:rsidRPr="00476759">
        <w:rPr>
          <w:rStyle w:val="s0"/>
          <w:sz w:val="28"/>
        </w:rPr>
        <w:t>__________________________</w:t>
      </w:r>
    </w:p>
    <w:p w:rsidR="00AB60DD" w:rsidRPr="00476759" w:rsidRDefault="00AB60DD" w:rsidP="00AB60DD">
      <w:pPr>
        <w:ind w:firstLine="397"/>
        <w:jc w:val="both"/>
        <w:rPr>
          <w:sz w:val="28"/>
        </w:rPr>
      </w:pPr>
      <w:r w:rsidRPr="00476759">
        <w:rPr>
          <w:rStyle w:val="s0"/>
          <w:sz w:val="28"/>
        </w:rPr>
        <w:t>Наименование организатора</w:t>
      </w:r>
      <w:r w:rsidR="00C2479A" w:rsidRPr="00476759">
        <w:rPr>
          <w:rStyle w:val="s0"/>
          <w:sz w:val="28"/>
        </w:rPr>
        <w:t xml:space="preserve"> _______________________</w:t>
      </w:r>
    </w:p>
    <w:p w:rsidR="00AB60DD" w:rsidRPr="00476759" w:rsidRDefault="00AB60DD" w:rsidP="00AB60DD">
      <w:pPr>
        <w:ind w:firstLine="397"/>
        <w:jc w:val="both"/>
        <w:rPr>
          <w:sz w:val="28"/>
        </w:rPr>
      </w:pPr>
      <w:r w:rsidRPr="00476759">
        <w:rPr>
          <w:rStyle w:val="s0"/>
          <w:sz w:val="28"/>
        </w:rPr>
        <w:t>№ конкурса __________________</w:t>
      </w:r>
      <w:bookmarkStart w:id="0" w:name="_GoBack"/>
      <w:bookmarkEnd w:id="0"/>
      <w:r w:rsidRPr="00476759">
        <w:rPr>
          <w:rStyle w:val="s0"/>
          <w:sz w:val="28"/>
        </w:rPr>
        <w:t>___________________</w:t>
      </w:r>
    </w:p>
    <w:p w:rsidR="00AB60DD" w:rsidRPr="00476759" w:rsidRDefault="00AB60DD" w:rsidP="00AB60DD">
      <w:pPr>
        <w:ind w:firstLine="397"/>
        <w:jc w:val="both"/>
        <w:rPr>
          <w:sz w:val="28"/>
        </w:rPr>
      </w:pPr>
      <w:r w:rsidRPr="00476759">
        <w:rPr>
          <w:rStyle w:val="s0"/>
          <w:sz w:val="28"/>
        </w:rPr>
        <w:t xml:space="preserve">Наименование конкурса </w:t>
      </w:r>
      <w:r w:rsidR="00C2479A" w:rsidRPr="00476759">
        <w:rPr>
          <w:rStyle w:val="s0"/>
          <w:sz w:val="28"/>
        </w:rPr>
        <w:t>__________________________</w:t>
      </w:r>
    </w:p>
    <w:p w:rsidR="00AB60DD" w:rsidRPr="00476759" w:rsidRDefault="00AB60DD" w:rsidP="00AB60DD">
      <w:pPr>
        <w:ind w:firstLine="397"/>
        <w:jc w:val="both"/>
        <w:rPr>
          <w:sz w:val="28"/>
        </w:rPr>
      </w:pPr>
      <w:r w:rsidRPr="00476759">
        <w:rPr>
          <w:rStyle w:val="s0"/>
          <w:sz w:val="28"/>
        </w:rPr>
        <w:t>№ лота _________________________________________</w:t>
      </w:r>
    </w:p>
    <w:p w:rsidR="00AB60DD" w:rsidRPr="00476759" w:rsidRDefault="00AB60DD" w:rsidP="00AB60DD">
      <w:pPr>
        <w:ind w:firstLine="397"/>
        <w:jc w:val="both"/>
        <w:rPr>
          <w:sz w:val="28"/>
        </w:rPr>
      </w:pPr>
      <w:r w:rsidRPr="00476759">
        <w:rPr>
          <w:rStyle w:val="s0"/>
          <w:sz w:val="28"/>
        </w:rPr>
        <w:t>Наименование лота ______________________________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7527"/>
        <w:gridCol w:w="21"/>
      </w:tblGrid>
      <w:tr w:rsidR="00AB60DD" w:rsidTr="00CB758B">
        <w:trPr>
          <w:jc w:val="center"/>
        </w:trPr>
        <w:tc>
          <w:tcPr>
            <w:tcW w:w="1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C2479A" w:rsidP="00810D27">
            <w:pPr>
              <w:rPr>
                <w:color w:val="auto"/>
              </w:rPr>
            </w:pPr>
            <w:r w:rsidRPr="00C2479A">
              <w:rPr>
                <w:color w:val="auto"/>
              </w:rPr>
              <w:t>262040.000.000129</w:t>
            </w:r>
          </w:p>
        </w:tc>
      </w:tr>
      <w:tr w:rsidR="00AB60DD" w:rsidTr="00CB758B">
        <w:trPr>
          <w:jc w:val="center"/>
        </w:trPr>
        <w:tc>
          <w:tcPr>
            <w:tcW w:w="1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5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B42C3" w:rsidRDefault="00FF4EB1" w:rsidP="00810D27">
            <w:pPr>
              <w:rPr>
                <w:color w:val="auto"/>
              </w:rPr>
            </w:pPr>
            <w:r w:rsidRPr="00FF4EB1">
              <w:rPr>
                <w:color w:val="auto"/>
                <w:lang w:val="kk-KZ"/>
              </w:rPr>
              <w:t>Блок вентиляторный</w:t>
            </w:r>
          </w:p>
        </w:tc>
      </w:tr>
      <w:tr w:rsidR="00AB60DD" w:rsidTr="00CB758B">
        <w:trPr>
          <w:jc w:val="center"/>
        </w:trPr>
        <w:tc>
          <w:tcPr>
            <w:tcW w:w="1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5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C2479A" w:rsidP="00810D27">
            <w:pPr>
              <w:rPr>
                <w:color w:val="auto"/>
              </w:rPr>
            </w:pPr>
            <w:r w:rsidRPr="001B543D">
              <w:rPr>
                <w:color w:val="auto"/>
              </w:rPr>
              <w:t>шт.</w:t>
            </w:r>
          </w:p>
        </w:tc>
      </w:tr>
      <w:tr w:rsidR="00AB60DD" w:rsidTr="00CB758B">
        <w:trPr>
          <w:jc w:val="center"/>
        </w:trPr>
        <w:tc>
          <w:tcPr>
            <w:tcW w:w="1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5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532B2" w:rsidP="00810D27">
            <w:pPr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</w:tr>
      <w:tr w:rsidR="00AB60DD" w:rsidTr="00CB758B">
        <w:trPr>
          <w:jc w:val="center"/>
        </w:trPr>
        <w:tc>
          <w:tcPr>
            <w:tcW w:w="1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5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532B2" w:rsidP="00810D27">
            <w:pPr>
              <w:rPr>
                <w:color w:val="auto"/>
              </w:rPr>
            </w:pPr>
            <w:r>
              <w:rPr>
                <w:color w:val="auto"/>
              </w:rPr>
              <w:t>83 000</w:t>
            </w:r>
            <w:r w:rsidR="00C2479A">
              <w:rPr>
                <w:color w:val="auto"/>
              </w:rPr>
              <w:t>,00 тенге</w:t>
            </w:r>
          </w:p>
        </w:tc>
      </w:tr>
      <w:tr w:rsidR="00AB60DD" w:rsidTr="00CB758B">
        <w:trPr>
          <w:jc w:val="center"/>
        </w:trPr>
        <w:tc>
          <w:tcPr>
            <w:tcW w:w="1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2479A" w:rsidRDefault="008532B2" w:rsidP="00810D27">
            <w:pPr>
              <w:rPr>
                <w:color w:val="auto"/>
                <w:lang w:val="en-US"/>
              </w:rPr>
            </w:pPr>
            <w:r w:rsidRPr="008532B2">
              <w:rPr>
                <w:color w:val="auto"/>
              </w:rPr>
              <w:t>1</w:t>
            </w:r>
            <w:r>
              <w:rPr>
                <w:color w:val="auto"/>
              </w:rPr>
              <w:t> </w:t>
            </w:r>
            <w:r w:rsidRPr="008532B2">
              <w:rPr>
                <w:color w:val="auto"/>
              </w:rPr>
              <w:t>494</w:t>
            </w:r>
            <w:r>
              <w:rPr>
                <w:color w:val="auto"/>
              </w:rPr>
              <w:t xml:space="preserve"> </w:t>
            </w:r>
            <w:r w:rsidRPr="008532B2">
              <w:rPr>
                <w:color w:val="auto"/>
              </w:rPr>
              <w:t>000</w:t>
            </w:r>
            <w:r w:rsidR="00C2479A">
              <w:rPr>
                <w:color w:val="auto"/>
              </w:rPr>
              <w:t>,00 тенге</w:t>
            </w:r>
            <w:r w:rsidR="00C2479A">
              <w:rPr>
                <w:color w:val="auto"/>
                <w:lang w:val="en-US"/>
              </w:rPr>
              <w:t xml:space="preserve"> </w:t>
            </w:r>
          </w:p>
        </w:tc>
      </w:tr>
      <w:tr w:rsidR="00AB60DD" w:rsidTr="00CB758B">
        <w:trPr>
          <w:jc w:val="center"/>
        </w:trPr>
        <w:tc>
          <w:tcPr>
            <w:tcW w:w="1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5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2479A" w:rsidRDefault="00C2479A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CB758B">
        <w:trPr>
          <w:jc w:val="center"/>
        </w:trPr>
        <w:tc>
          <w:tcPr>
            <w:tcW w:w="1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35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532B2" w:rsidP="000542FB">
            <w:pPr>
              <w:rPr>
                <w:color w:val="auto"/>
              </w:rPr>
            </w:pPr>
            <w:r w:rsidRPr="008532B2">
              <w:t>80 рабочих дней с момента заключения договора</w:t>
            </w:r>
          </w:p>
        </w:tc>
      </w:tr>
      <w:tr w:rsidR="00AB60DD" w:rsidTr="00CB758B">
        <w:trPr>
          <w:jc w:val="center"/>
        </w:trPr>
        <w:tc>
          <w:tcPr>
            <w:tcW w:w="1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5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AB60DD" w:rsidTr="00CB758B">
        <w:trPr>
          <w:trHeight w:val="1254"/>
          <w:jc w:val="center"/>
        </w:trPr>
        <w:tc>
          <w:tcPr>
            <w:tcW w:w="1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C623B8">
              <w:lastRenderedPageBreak/>
              <w:t>государственных закупок.</w:t>
            </w:r>
          </w:p>
        </w:tc>
        <w:tc>
          <w:tcPr>
            <w:tcW w:w="35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306" w:rsidRPr="00DE4306" w:rsidRDefault="00DE4306" w:rsidP="0079036E">
            <w:pPr>
              <w:jc w:val="both"/>
              <w:rPr>
                <w:color w:val="auto"/>
              </w:rPr>
            </w:pPr>
            <w:r w:rsidRPr="00DE4306">
              <w:rPr>
                <w:color w:val="auto"/>
              </w:rPr>
              <w:lastRenderedPageBreak/>
              <w:t>Требовани</w:t>
            </w:r>
            <w:r>
              <w:rPr>
                <w:color w:val="auto"/>
              </w:rPr>
              <w:t>я</w:t>
            </w:r>
            <w:r w:rsidRPr="00DE4306">
              <w:rPr>
                <w:color w:val="auto"/>
              </w:rPr>
              <w:t xml:space="preserve"> к блоку вентиляторов для приемников Proview серии 7100:</w:t>
            </w:r>
          </w:p>
          <w:p w:rsidR="00DE4306" w:rsidRPr="00DE4306" w:rsidRDefault="0079036E" w:rsidP="007903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="00DE4306" w:rsidRPr="00DE4306">
              <w:rPr>
                <w:color w:val="auto"/>
              </w:rPr>
              <w:t xml:space="preserve"> Данный блок вентилятора является комплектующей частью Приемника и входит в его состав, соответственно все параметры, включая электропитание и разъемы должны быть совместимы с Приемником данного типа.</w:t>
            </w:r>
          </w:p>
          <w:p w:rsidR="00DE4306" w:rsidRPr="00DE4306" w:rsidRDefault="0079036E" w:rsidP="007903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2.</w:t>
            </w:r>
            <w:r w:rsidR="00DE4306" w:rsidRPr="00DE4306">
              <w:rPr>
                <w:color w:val="auto"/>
              </w:rPr>
              <w:t xml:space="preserve"> Основные характеристики: </w:t>
            </w:r>
          </w:p>
          <w:p w:rsidR="00DE4306" w:rsidRPr="00DE4306" w:rsidRDefault="00866820" w:rsidP="007903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1)</w:t>
            </w:r>
            <w:r w:rsidR="0079036E">
              <w:rPr>
                <w:color w:val="auto"/>
              </w:rPr>
              <w:t>.</w:t>
            </w:r>
            <w:r w:rsidR="00DE4306" w:rsidRPr="00DE4306">
              <w:rPr>
                <w:color w:val="auto"/>
              </w:rPr>
              <w:t xml:space="preserve"> Блок вентиляторов должен быть новым, не находившимся в эксплуатации и собран в заводских условиях.</w:t>
            </w:r>
          </w:p>
          <w:p w:rsidR="00DE4306" w:rsidRPr="00DE4306" w:rsidRDefault="00866820" w:rsidP="007903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2)</w:t>
            </w:r>
            <w:r w:rsidR="0079036E">
              <w:rPr>
                <w:color w:val="auto"/>
              </w:rPr>
              <w:t>.</w:t>
            </w:r>
            <w:r w:rsidR="00DE4306" w:rsidRPr="00DE4306">
              <w:rPr>
                <w:color w:val="auto"/>
              </w:rPr>
              <w:t xml:space="preserve"> Блок вентиляторов должен размещаться в корпусе Приемника штатно, как комплектующая часть.</w:t>
            </w:r>
          </w:p>
          <w:p w:rsidR="00DE4306" w:rsidRPr="00DE4306" w:rsidRDefault="00866820" w:rsidP="007903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3)</w:t>
            </w:r>
            <w:r w:rsidR="0079036E">
              <w:rPr>
                <w:color w:val="auto"/>
              </w:rPr>
              <w:t>.</w:t>
            </w:r>
            <w:r w:rsidR="00DE4306" w:rsidRPr="00DE4306">
              <w:rPr>
                <w:color w:val="auto"/>
              </w:rPr>
              <w:t xml:space="preserve"> Данный блок вентиляторов должен сохранять работоспособность при рабочей нагрузке не более 9000 оборотов в минуту в течении не менее 10 000 часов.</w:t>
            </w:r>
          </w:p>
          <w:p w:rsidR="00E457A3" w:rsidRDefault="00866820" w:rsidP="00CB758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4)</w:t>
            </w:r>
            <w:r w:rsidR="0079036E">
              <w:rPr>
                <w:color w:val="auto"/>
              </w:rPr>
              <w:t>.</w:t>
            </w:r>
            <w:r w:rsidR="00DE4306" w:rsidRPr="00DE4306">
              <w:rPr>
                <w:color w:val="auto"/>
              </w:rPr>
              <w:t xml:space="preserve"> Каждый блок вентилятора для приемника-декодера </w:t>
            </w:r>
            <w:r w:rsidR="00DE4306" w:rsidRPr="00CB758B">
              <w:rPr>
                <w:color w:val="auto"/>
              </w:rPr>
              <w:t>Harmonic Proview 7100</w:t>
            </w:r>
            <w:r w:rsidR="00DE4306" w:rsidRPr="00DE4306">
              <w:rPr>
                <w:color w:val="auto"/>
              </w:rPr>
              <w:t xml:space="preserve"> должен сос</w:t>
            </w:r>
            <w:r w:rsidR="00E457A3">
              <w:rPr>
                <w:color w:val="auto"/>
              </w:rPr>
              <w:t>т</w:t>
            </w:r>
            <w:r w:rsidR="00DE4306" w:rsidRPr="00DE4306">
              <w:rPr>
                <w:color w:val="auto"/>
              </w:rPr>
              <w:t>оять из 4 -х вентиляторов и собран на печатной плате завода изготовителя.</w:t>
            </w:r>
          </w:p>
        </w:tc>
      </w:tr>
      <w:tr w:rsidR="0078407A" w:rsidTr="00CB758B">
        <w:trPr>
          <w:jc w:val="center"/>
        </w:trPr>
        <w:tc>
          <w:tcPr>
            <w:tcW w:w="1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07A" w:rsidRPr="00C623B8" w:rsidRDefault="0078407A" w:rsidP="0078407A">
            <w:pPr>
              <w:textAlignment w:val="baseline"/>
            </w:pPr>
            <w:r w:rsidRPr="00C623B8">
              <w:lastRenderedPageBreak/>
              <w:t>Год выпуска</w:t>
            </w:r>
          </w:p>
        </w:tc>
        <w:tc>
          <w:tcPr>
            <w:tcW w:w="35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07A" w:rsidRPr="008532B2" w:rsidRDefault="00397815" w:rsidP="00BB410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866820">
              <w:rPr>
                <w:color w:val="auto"/>
              </w:rPr>
              <w:t>21</w:t>
            </w:r>
            <w:r w:rsidR="00CB758B">
              <w:rPr>
                <w:color w:val="auto"/>
              </w:rPr>
              <w:t xml:space="preserve"> год</w:t>
            </w:r>
          </w:p>
        </w:tc>
      </w:tr>
      <w:tr w:rsidR="0078407A" w:rsidTr="00CB758B">
        <w:trPr>
          <w:jc w:val="center"/>
        </w:trPr>
        <w:tc>
          <w:tcPr>
            <w:tcW w:w="14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07A" w:rsidRPr="00C623B8" w:rsidRDefault="0078407A" w:rsidP="0078407A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5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07A" w:rsidRPr="00A24219" w:rsidRDefault="0078407A" w:rsidP="0079036E">
            <w:pPr>
              <w:ind w:right="66"/>
              <w:jc w:val="both"/>
              <w:rPr>
                <w:color w:val="auto"/>
              </w:rPr>
            </w:pPr>
            <w:r>
              <w:rPr>
                <w:color w:val="auto"/>
              </w:rPr>
              <w:t>12 месяцев</w:t>
            </w:r>
          </w:p>
        </w:tc>
      </w:tr>
      <w:tr w:rsidR="00DA143B" w:rsidRPr="00077A0D" w:rsidTr="00CB758B">
        <w:trPr>
          <w:trHeight w:val="1691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43B" w:rsidRPr="00C623B8" w:rsidRDefault="00DA143B" w:rsidP="00D001DE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10E" w:rsidRPr="00A76698" w:rsidRDefault="00BB410E" w:rsidP="00BB410E">
            <w:pPr>
              <w:jc w:val="both"/>
              <w:rPr>
                <w:color w:val="auto"/>
                <w:lang w:val="kk-KZ"/>
              </w:rPr>
            </w:pPr>
            <w:r w:rsidRPr="00A76698">
              <w:rPr>
                <w:color w:val="auto"/>
              </w:rPr>
              <w:t xml:space="preserve">Настоящая техническая спецификация разработана для закупа </w:t>
            </w:r>
            <w:r>
              <w:rPr>
                <w:color w:val="auto"/>
                <w:lang w:val="kk-KZ"/>
              </w:rPr>
              <w:t xml:space="preserve">блока вентиляторов </w:t>
            </w:r>
            <w:r w:rsidRPr="00A76698">
              <w:rPr>
                <w:color w:val="auto"/>
              </w:rPr>
              <w:t xml:space="preserve">профессионального </w:t>
            </w:r>
            <w:r>
              <w:rPr>
                <w:color w:val="auto"/>
              </w:rPr>
              <w:t xml:space="preserve">приемного </w:t>
            </w:r>
            <w:r w:rsidRPr="00A76698">
              <w:rPr>
                <w:color w:val="auto"/>
              </w:rPr>
              <w:t>оборудования</w:t>
            </w:r>
            <w:r w:rsidRPr="00A76698">
              <w:rPr>
                <w:color w:val="auto"/>
                <w:lang w:val="kk-KZ"/>
              </w:rPr>
              <w:t xml:space="preserve"> </w:t>
            </w:r>
            <w:r w:rsidRPr="00DE4306">
              <w:rPr>
                <w:color w:val="auto"/>
              </w:rPr>
              <w:t>приемника-декодера DVB-S/S2</w:t>
            </w:r>
            <w:r>
              <w:rPr>
                <w:color w:val="auto"/>
              </w:rPr>
              <w:t xml:space="preserve"> </w:t>
            </w:r>
            <w:r w:rsidRPr="00A76698">
              <w:rPr>
                <w:color w:val="auto"/>
                <w:lang w:val="kk-KZ"/>
              </w:rPr>
              <w:t xml:space="preserve">производителя </w:t>
            </w:r>
            <w:r w:rsidRPr="00A76698">
              <w:rPr>
                <w:color w:val="auto"/>
              </w:rPr>
              <w:t>«</w:t>
            </w:r>
            <w:r w:rsidRPr="00A76698">
              <w:rPr>
                <w:color w:val="auto"/>
                <w:lang w:val="kk-KZ"/>
              </w:rPr>
              <w:t>Harmonic»</w:t>
            </w:r>
            <w:r w:rsidRPr="00A76698">
              <w:rPr>
                <w:color w:val="auto"/>
              </w:rPr>
              <w:t xml:space="preserve"> </w:t>
            </w:r>
            <w:r w:rsidRPr="00A76698">
              <w:rPr>
                <w:color w:val="auto"/>
                <w:lang w:val="kk-KZ"/>
              </w:rPr>
              <w:t>Pro</w:t>
            </w:r>
            <w:r>
              <w:rPr>
                <w:color w:val="auto"/>
                <w:lang w:val="en-US"/>
              </w:rPr>
              <w:t>view</w:t>
            </w:r>
            <w:r w:rsidRPr="00A76698">
              <w:rPr>
                <w:color w:val="auto"/>
                <w:lang w:val="kk-KZ"/>
              </w:rPr>
              <w:t xml:space="preserve"> </w:t>
            </w:r>
            <w:r w:rsidRPr="00397815">
              <w:rPr>
                <w:color w:val="auto"/>
              </w:rPr>
              <w:t xml:space="preserve">7100 </w:t>
            </w:r>
            <w:r w:rsidRPr="00A76698">
              <w:rPr>
                <w:color w:val="auto"/>
                <w:lang w:val="kk-KZ"/>
              </w:rPr>
              <w:t>(</w:t>
            </w:r>
            <w:r w:rsidRPr="00A76698">
              <w:rPr>
                <w:color w:val="auto"/>
              </w:rPr>
              <w:t xml:space="preserve">далее – </w:t>
            </w:r>
            <w:r>
              <w:rPr>
                <w:color w:val="auto"/>
              </w:rPr>
              <w:t>Приемник</w:t>
            </w:r>
            <w:r w:rsidRPr="00A76698">
              <w:rPr>
                <w:color w:val="auto"/>
                <w:lang w:val="kk-KZ"/>
              </w:rPr>
              <w:t>).</w:t>
            </w:r>
          </w:p>
          <w:p w:rsidR="00BB410E" w:rsidRDefault="00BB410E" w:rsidP="00BB410E">
            <w:pPr>
              <w:jc w:val="both"/>
              <w:rPr>
                <w:color w:val="auto"/>
                <w:lang w:val="kk-KZ"/>
              </w:rPr>
            </w:pPr>
            <w:r w:rsidRPr="004B6A53">
              <w:rPr>
                <w:color w:val="auto"/>
                <w:lang w:val="kk-KZ"/>
              </w:rPr>
              <w:t>Приобретение</w:t>
            </w:r>
            <w:r>
              <w:rPr>
                <w:color w:val="auto"/>
                <w:lang w:val="kk-KZ"/>
              </w:rPr>
              <w:t xml:space="preserve"> блока вентиляторов   необходимо</w:t>
            </w:r>
            <w:r w:rsidRPr="004B6A53">
              <w:rPr>
                <w:color w:val="auto"/>
                <w:lang w:val="kk-KZ"/>
              </w:rPr>
              <w:t xml:space="preserve">  для замены неисправного  штатного блоков вентиляторов и/или обеспечение ЗИП  оборудования производителя «Harmonic», а также должен быть совместим с Приемником «Harmonic» Proview 7100 с поддержанием необходимых технических параметров цифрового вещания</w:t>
            </w:r>
            <w:r w:rsidRPr="00D442C1">
              <w:rPr>
                <w:color w:val="auto"/>
                <w:lang w:val="kk-KZ"/>
              </w:rPr>
              <w:t>.</w:t>
            </w:r>
          </w:p>
          <w:p w:rsidR="0079036E" w:rsidRPr="00DE4306" w:rsidRDefault="0079036E" w:rsidP="0079036E">
            <w:pPr>
              <w:jc w:val="both"/>
              <w:rPr>
                <w:color w:val="auto"/>
              </w:rPr>
            </w:pPr>
            <w:r w:rsidRPr="00DE4306">
              <w:rPr>
                <w:color w:val="auto"/>
              </w:rPr>
              <w:t>Требовани</w:t>
            </w:r>
            <w:r>
              <w:rPr>
                <w:color w:val="auto"/>
              </w:rPr>
              <w:t>я</w:t>
            </w:r>
            <w:r w:rsidRPr="00DE4306">
              <w:rPr>
                <w:color w:val="auto"/>
              </w:rPr>
              <w:t xml:space="preserve"> к блоку вентиляторов для приемников Proview серии 7100:</w:t>
            </w:r>
          </w:p>
          <w:p w:rsidR="0079036E" w:rsidRPr="00DE4306" w:rsidRDefault="0079036E" w:rsidP="007903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Pr="00DE4306">
              <w:rPr>
                <w:color w:val="auto"/>
              </w:rPr>
              <w:t xml:space="preserve"> Данный блок вентилятора является комплектующей частью Приемника и входит в его состав, соответственно все параметры, включая электропитание и разъемы должны быть совместимы с Приемником данного типа.</w:t>
            </w:r>
          </w:p>
          <w:p w:rsidR="0079036E" w:rsidRPr="00DE4306" w:rsidRDefault="0079036E" w:rsidP="007903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2.</w:t>
            </w:r>
            <w:r w:rsidRPr="00DE4306">
              <w:rPr>
                <w:color w:val="auto"/>
              </w:rPr>
              <w:t xml:space="preserve"> Основные характеристики: </w:t>
            </w:r>
          </w:p>
          <w:p w:rsidR="0079036E" w:rsidRPr="00DE4306" w:rsidRDefault="00866820" w:rsidP="007903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1)</w:t>
            </w:r>
            <w:r w:rsidR="0079036E">
              <w:rPr>
                <w:color w:val="auto"/>
              </w:rPr>
              <w:t>.</w:t>
            </w:r>
            <w:r w:rsidR="0079036E" w:rsidRPr="00DE4306">
              <w:rPr>
                <w:color w:val="auto"/>
              </w:rPr>
              <w:t xml:space="preserve"> Блок вентиляторов должен быть новым, не находившимся в эксплуатации и собран в заводских условиях.</w:t>
            </w:r>
          </w:p>
          <w:p w:rsidR="0079036E" w:rsidRPr="00DE4306" w:rsidRDefault="00866820" w:rsidP="007903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2)</w:t>
            </w:r>
            <w:r w:rsidR="0079036E">
              <w:rPr>
                <w:color w:val="auto"/>
              </w:rPr>
              <w:t>.</w:t>
            </w:r>
            <w:r w:rsidR="0079036E" w:rsidRPr="00DE4306">
              <w:rPr>
                <w:color w:val="auto"/>
              </w:rPr>
              <w:t xml:space="preserve"> Блок вентиляторов должен размещаться в корпусе Приемника штатно, как комплектующая часть.</w:t>
            </w:r>
          </w:p>
          <w:p w:rsidR="0079036E" w:rsidRPr="00DE4306" w:rsidRDefault="00866820" w:rsidP="007903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3)</w:t>
            </w:r>
            <w:r w:rsidR="0079036E">
              <w:rPr>
                <w:color w:val="auto"/>
              </w:rPr>
              <w:t>.</w:t>
            </w:r>
            <w:r w:rsidR="0079036E" w:rsidRPr="00DE4306">
              <w:rPr>
                <w:color w:val="auto"/>
              </w:rPr>
              <w:t xml:space="preserve"> Данный блок вентиляторов должен сохранять работоспособность при рабочей нагрузке не более 9000 оборотов в минуту в течении не менее 10 000 часов.</w:t>
            </w:r>
          </w:p>
          <w:p w:rsidR="0079036E" w:rsidRDefault="00866820" w:rsidP="007903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4)</w:t>
            </w:r>
            <w:r w:rsidR="0079036E">
              <w:rPr>
                <w:color w:val="auto"/>
              </w:rPr>
              <w:t>.</w:t>
            </w:r>
            <w:r w:rsidR="0079036E" w:rsidRPr="00DE4306">
              <w:rPr>
                <w:color w:val="auto"/>
              </w:rPr>
              <w:t xml:space="preserve"> Каждый блок вентилятор</w:t>
            </w:r>
            <w:r>
              <w:rPr>
                <w:color w:val="auto"/>
              </w:rPr>
              <w:t>ов</w:t>
            </w:r>
            <w:r w:rsidR="0079036E" w:rsidRPr="00DE4306">
              <w:rPr>
                <w:color w:val="auto"/>
              </w:rPr>
              <w:t xml:space="preserve"> для приемника-декодера Harmonic Proview 7100 должен сос</w:t>
            </w:r>
            <w:r w:rsidR="0079036E">
              <w:rPr>
                <w:color w:val="auto"/>
              </w:rPr>
              <w:t>т</w:t>
            </w:r>
            <w:r w:rsidR="0079036E" w:rsidRPr="00DE4306">
              <w:rPr>
                <w:color w:val="auto"/>
              </w:rPr>
              <w:t>оять из 4 -х вентиляторов и собран на печатной плате завода изготовителя.</w:t>
            </w:r>
          </w:p>
          <w:p w:rsidR="0079036E" w:rsidRPr="00E457A3" w:rsidRDefault="00866820" w:rsidP="007903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79036E">
              <w:rPr>
                <w:color w:val="auto"/>
              </w:rPr>
              <w:t>.</w:t>
            </w:r>
            <w:r w:rsidR="0079036E" w:rsidRPr="00E457A3">
              <w:rPr>
                <w:color w:val="auto"/>
              </w:rPr>
              <w:t xml:space="preserve"> Поставщик предоставляет Заказчику техническую документацию с подробной детализацией и эксплуатационными характеристиками. В случае предоставления технической документации на иностранном языке, предоставить перевод текста на казахском или русском языках заверенные нотариусом.</w:t>
            </w:r>
          </w:p>
          <w:p w:rsidR="0079036E" w:rsidRDefault="00866820" w:rsidP="007903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79036E">
              <w:rPr>
                <w:color w:val="auto"/>
              </w:rPr>
              <w:t>.</w:t>
            </w:r>
            <w:r w:rsidR="0079036E" w:rsidRPr="00E457A3">
              <w:rPr>
                <w:color w:val="auto"/>
              </w:rPr>
              <w:t xml:space="preserve"> Блок вентиляторов должен быт</w:t>
            </w:r>
            <w:r w:rsidR="0079036E">
              <w:rPr>
                <w:color w:val="auto"/>
              </w:rPr>
              <w:t xml:space="preserve">ь </w:t>
            </w:r>
            <w:r w:rsidR="0079036E" w:rsidRPr="00E457A3">
              <w:rPr>
                <w:color w:val="auto"/>
              </w:rPr>
              <w:t>надлежащим образом упакован (в заводской упаковке), не иметь механических повреждений, быть исправным.</w:t>
            </w:r>
          </w:p>
          <w:p w:rsidR="00D442C1" w:rsidRPr="00F1672C" w:rsidRDefault="00D442C1" w:rsidP="0079036E">
            <w:pPr>
              <w:jc w:val="both"/>
              <w:rPr>
                <w:color w:val="auto"/>
              </w:rPr>
            </w:pPr>
            <w:r w:rsidRPr="00F1672C">
              <w:rPr>
                <w:color w:val="auto"/>
              </w:rPr>
              <w:t xml:space="preserve">В случае обнаружения повреждения </w:t>
            </w:r>
            <w:r>
              <w:rPr>
                <w:color w:val="auto"/>
              </w:rPr>
              <w:t xml:space="preserve">блока вентиляторов </w:t>
            </w:r>
            <w:r w:rsidRPr="00F1672C">
              <w:rPr>
                <w:color w:val="auto"/>
              </w:rPr>
              <w:t>при поставке</w:t>
            </w:r>
            <w:r>
              <w:rPr>
                <w:color w:val="auto"/>
              </w:rPr>
              <w:t xml:space="preserve">, </w:t>
            </w:r>
            <w:r w:rsidRPr="00F1672C">
              <w:rPr>
                <w:color w:val="auto"/>
              </w:rPr>
              <w:t>поставщик осуществляет процедуру по замене поврежденного товара на исправный за свой счёт.</w:t>
            </w:r>
          </w:p>
          <w:p w:rsidR="00D442C1" w:rsidRDefault="00D442C1" w:rsidP="0079036E">
            <w:pPr>
              <w:jc w:val="both"/>
              <w:rPr>
                <w:lang w:val="kk-KZ"/>
              </w:rPr>
            </w:pPr>
            <w:r w:rsidRPr="00F1672C">
              <w:rPr>
                <w:color w:val="auto"/>
              </w:rPr>
              <w:t>Поставщик обязан по факту поставки товаров направить посредством веб-портала Заказчику</w:t>
            </w:r>
            <w:r w:rsidR="0079036E">
              <w:rPr>
                <w:color w:val="auto"/>
              </w:rPr>
              <w:t>,</w:t>
            </w:r>
            <w:r w:rsidRPr="00F1672C">
              <w:rPr>
                <w:color w:val="auto"/>
              </w:rPr>
              <w:t xml:space="preserve"> утвержденный электронно-цифровой подпис</w:t>
            </w:r>
            <w:r w:rsidR="0079036E">
              <w:rPr>
                <w:color w:val="auto"/>
              </w:rPr>
              <w:t xml:space="preserve">ью акт приема-передачи товаров </w:t>
            </w:r>
            <w:r w:rsidRPr="00F1672C">
              <w:rPr>
                <w:color w:val="auto"/>
              </w:rPr>
              <w:t>по форме согласно приложению 22-1 к Правилам осущест</w:t>
            </w:r>
            <w:r w:rsidR="0079036E">
              <w:rPr>
                <w:color w:val="auto"/>
              </w:rPr>
              <w:t xml:space="preserve">вления государственных закупок </w:t>
            </w:r>
            <w:r w:rsidRPr="00F1672C">
              <w:rPr>
                <w:color w:val="auto"/>
              </w:rPr>
              <w:t>с заполнением сведений о товарах.</w:t>
            </w:r>
          </w:p>
          <w:p w:rsidR="00026D76" w:rsidRPr="0079036E" w:rsidRDefault="00FB0936" w:rsidP="007017AB">
            <w:pPr>
              <w:jc w:val="both"/>
              <w:rPr>
                <w:color w:val="auto"/>
                <w:lang w:val="kk-KZ"/>
              </w:rPr>
            </w:pPr>
            <w:r w:rsidRPr="004B6A53">
              <w:rPr>
                <w:color w:val="auto"/>
                <w:lang w:val="kk-KZ"/>
              </w:rPr>
              <w:t xml:space="preserve">Поставщик </w:t>
            </w:r>
            <w:r w:rsidR="0000134E" w:rsidRPr="004B6A53">
              <w:rPr>
                <w:color w:val="auto"/>
                <w:lang w:val="kk-KZ"/>
              </w:rPr>
              <w:t xml:space="preserve">должен предоставить </w:t>
            </w:r>
            <w:r w:rsidRPr="004B6A53">
              <w:rPr>
                <w:color w:val="auto"/>
                <w:lang w:val="kk-KZ"/>
              </w:rPr>
              <w:t xml:space="preserve"> официальное письмо </w:t>
            </w:r>
            <w:r w:rsidR="0000134E" w:rsidRPr="004B6A53">
              <w:rPr>
                <w:color w:val="auto"/>
                <w:lang w:val="kk-KZ"/>
              </w:rPr>
              <w:t xml:space="preserve">к конкурсной заявке </w:t>
            </w:r>
            <w:r w:rsidRPr="004B6A53">
              <w:rPr>
                <w:color w:val="auto"/>
                <w:lang w:val="kk-KZ"/>
              </w:rPr>
              <w:t xml:space="preserve">от производителя Оборудования </w:t>
            </w:r>
            <w:r w:rsidRPr="004B6A53">
              <w:rPr>
                <w:color w:val="auto"/>
                <w:lang w:val="en-US"/>
              </w:rPr>
              <w:t>Harmonic</w:t>
            </w:r>
            <w:r w:rsidR="0000134E" w:rsidRPr="004B6A53">
              <w:rPr>
                <w:color w:val="auto"/>
              </w:rPr>
              <w:t xml:space="preserve">, подтверждающее </w:t>
            </w:r>
            <w:r w:rsidRPr="004B6A53">
              <w:rPr>
                <w:color w:val="auto"/>
                <w:lang w:val="kk-KZ"/>
              </w:rPr>
              <w:t xml:space="preserve"> совместимост</w:t>
            </w:r>
            <w:r w:rsidR="0000134E" w:rsidRPr="004B6A53">
              <w:rPr>
                <w:color w:val="auto"/>
                <w:lang w:val="kk-KZ"/>
              </w:rPr>
              <w:t>ь</w:t>
            </w:r>
            <w:r w:rsidRPr="004B6A53">
              <w:rPr>
                <w:color w:val="auto"/>
                <w:lang w:val="kk-KZ"/>
              </w:rPr>
              <w:t xml:space="preserve"> поставляемого товара и выполения условий поставки, </w:t>
            </w:r>
            <w:r w:rsidRPr="004B6A53">
              <w:rPr>
                <w:color w:val="auto"/>
                <w:lang w:val="kk-KZ"/>
              </w:rPr>
              <w:lastRenderedPageBreak/>
              <w:t>выданное не ранее 202</w:t>
            </w:r>
            <w:r w:rsidR="007017AB">
              <w:rPr>
                <w:color w:val="auto"/>
                <w:lang w:val="kk-KZ"/>
              </w:rPr>
              <w:t>2</w:t>
            </w:r>
            <w:r w:rsidRPr="004B6A53">
              <w:rPr>
                <w:color w:val="auto"/>
                <w:lang w:val="kk-KZ"/>
              </w:rPr>
              <w:t xml:space="preserve"> года.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B" w:rsidRPr="00077A0D" w:rsidRDefault="00DA143B" w:rsidP="0079036E">
            <w:pPr>
              <w:jc w:val="both"/>
              <w:rPr>
                <w:color w:val="auto"/>
                <w:lang w:val="kk-KZ"/>
              </w:rPr>
            </w:pPr>
          </w:p>
        </w:tc>
      </w:tr>
      <w:tr w:rsidR="001F371D" w:rsidTr="00CB758B">
        <w:trPr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71D" w:rsidRPr="00C623B8" w:rsidRDefault="001F371D" w:rsidP="001F371D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71D" w:rsidRDefault="001F371D" w:rsidP="001F371D">
            <w:pPr>
              <w:rPr>
                <w:color w:val="auto"/>
              </w:rPr>
            </w:pPr>
          </w:p>
        </w:tc>
      </w:tr>
      <w:tr w:rsidR="0078407A" w:rsidTr="00CB758B">
        <w:trPr>
          <w:jc w:val="center"/>
        </w:trPr>
        <w:tc>
          <w:tcPr>
            <w:tcW w:w="14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07A" w:rsidRPr="00C623B8" w:rsidRDefault="0078407A" w:rsidP="0078407A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BB410E">
              <w:t xml:space="preserve"> </w:t>
            </w:r>
            <w:r w:rsidRPr="00C623B8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7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07A" w:rsidRDefault="0078407A" w:rsidP="0078407A">
            <w:pPr>
              <w:rPr>
                <w:color w:val="auto"/>
              </w:rPr>
            </w:pPr>
          </w:p>
        </w:tc>
      </w:tr>
    </w:tbl>
    <w:p w:rsidR="00905A0F" w:rsidRDefault="00905A0F" w:rsidP="00B636F0">
      <w:pPr>
        <w:jc w:val="both"/>
        <w:rPr>
          <w:b/>
          <w:color w:val="auto"/>
          <w:lang w:val="kk-KZ" w:eastAsia="en-US"/>
        </w:rPr>
      </w:pPr>
    </w:p>
    <w:p w:rsidR="00BB410E" w:rsidRPr="00605365" w:rsidRDefault="00BB410E" w:rsidP="00BB410E">
      <w:pPr>
        <w:jc w:val="both"/>
      </w:pPr>
      <w:r w:rsidRPr="00605365">
        <w:rPr>
          <w:sz w:val="28"/>
        </w:rPr>
        <w:t>* сведения подтягиваются из плана государственных закупок (отображаются автоматически).</w:t>
      </w:r>
    </w:p>
    <w:p w:rsidR="00BB410E" w:rsidRPr="00605365" w:rsidRDefault="00BB410E" w:rsidP="00BB410E">
      <w:pPr>
        <w:jc w:val="both"/>
      </w:pPr>
      <w:bookmarkStart w:id="1" w:name="z2373"/>
      <w:r>
        <w:rPr>
          <w:sz w:val="28"/>
        </w:rPr>
        <w:t>     </w:t>
      </w:r>
      <w:r w:rsidRPr="00605365">
        <w:rPr>
          <w:sz w:val="28"/>
        </w:rPr>
        <w:t xml:space="preserve"> Примечание.</w:t>
      </w:r>
    </w:p>
    <w:p w:rsidR="00BB410E" w:rsidRPr="00605365" w:rsidRDefault="00BB410E" w:rsidP="00BB410E">
      <w:pPr>
        <w:jc w:val="both"/>
      </w:pPr>
      <w:bookmarkStart w:id="2" w:name="z2374"/>
      <w:bookmarkEnd w:id="1"/>
      <w:r>
        <w:rPr>
          <w:sz w:val="28"/>
        </w:rPr>
        <w:t>     </w:t>
      </w:r>
      <w:r w:rsidRPr="00605365">
        <w:rPr>
          <w:sz w:val="28"/>
        </w:rPr>
        <w:t xml:space="preserve">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B410E" w:rsidRPr="00605365" w:rsidRDefault="00BB410E" w:rsidP="00BB410E">
      <w:pPr>
        <w:jc w:val="both"/>
      </w:pPr>
      <w:bookmarkStart w:id="3" w:name="z2375"/>
      <w:bookmarkEnd w:id="2"/>
      <w:r>
        <w:rPr>
          <w:sz w:val="28"/>
        </w:rPr>
        <w:t>     </w:t>
      </w:r>
      <w:r w:rsidRPr="00605365">
        <w:rPr>
          <w:sz w:val="28"/>
        </w:rPr>
        <w:t xml:space="preserve">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B410E" w:rsidRPr="00605365" w:rsidRDefault="00BB410E" w:rsidP="00BB410E">
      <w:pPr>
        <w:jc w:val="both"/>
      </w:pPr>
      <w:bookmarkStart w:id="4" w:name="z2376"/>
      <w:bookmarkEnd w:id="3"/>
      <w:r>
        <w:rPr>
          <w:sz w:val="28"/>
        </w:rPr>
        <w:t>     </w:t>
      </w:r>
      <w:r w:rsidRPr="00605365">
        <w:rPr>
          <w:sz w:val="28"/>
        </w:rPr>
        <w:t xml:space="preserve"> 3. Установление требований технической спецификации в иных документах не допускается.</w:t>
      </w:r>
    </w:p>
    <w:bookmarkEnd w:id="4"/>
    <w:p w:rsidR="00905A0F" w:rsidRDefault="00905A0F" w:rsidP="00B636F0">
      <w:pPr>
        <w:jc w:val="both"/>
        <w:rPr>
          <w:b/>
          <w:color w:val="auto"/>
          <w:lang w:eastAsia="en-US"/>
        </w:rPr>
      </w:pPr>
    </w:p>
    <w:p w:rsidR="00BB410E" w:rsidRDefault="00BB410E" w:rsidP="00B636F0">
      <w:pPr>
        <w:jc w:val="both"/>
        <w:rPr>
          <w:b/>
          <w:color w:val="auto"/>
          <w:lang w:eastAsia="en-US"/>
        </w:rPr>
      </w:pPr>
    </w:p>
    <w:p w:rsidR="00BB410E" w:rsidRPr="00BB410E" w:rsidRDefault="00BB410E" w:rsidP="00B636F0">
      <w:pPr>
        <w:jc w:val="both"/>
        <w:rPr>
          <w:b/>
          <w:color w:val="auto"/>
          <w:lang w:eastAsia="en-US"/>
        </w:rPr>
      </w:pPr>
    </w:p>
    <w:p w:rsidR="00C46F60" w:rsidRPr="00476759" w:rsidRDefault="005F218B" w:rsidP="00C46F60">
      <w:pPr>
        <w:jc w:val="both"/>
        <w:rPr>
          <w:b/>
          <w:color w:val="auto"/>
          <w:sz w:val="28"/>
          <w:lang w:eastAsia="en-US"/>
        </w:rPr>
      </w:pPr>
      <w:r w:rsidRPr="00476759">
        <w:rPr>
          <w:b/>
          <w:color w:val="auto"/>
          <w:sz w:val="28"/>
          <w:lang w:eastAsia="en-US"/>
        </w:rPr>
        <w:t>Заместитель Председателя Правления</w:t>
      </w:r>
    </w:p>
    <w:p w:rsidR="0079036E" w:rsidRPr="00476759" w:rsidRDefault="005F218B" w:rsidP="00C46F60">
      <w:pPr>
        <w:jc w:val="both"/>
        <w:rPr>
          <w:sz w:val="28"/>
          <w:lang w:val="kk-KZ"/>
        </w:rPr>
      </w:pPr>
      <w:r w:rsidRPr="00476759">
        <w:rPr>
          <w:b/>
          <w:color w:val="auto"/>
          <w:sz w:val="28"/>
          <w:lang w:eastAsia="en-US"/>
        </w:rPr>
        <w:t xml:space="preserve">АО «Казтелерадио» – Технический директор                               </w:t>
      </w:r>
      <w:r w:rsidR="00D7281C" w:rsidRPr="00476759">
        <w:rPr>
          <w:b/>
          <w:color w:val="auto"/>
          <w:sz w:val="28"/>
          <w:lang w:val="kk-KZ" w:eastAsia="en-US"/>
        </w:rPr>
        <w:t>К</w:t>
      </w:r>
      <w:r w:rsidR="00D7281C" w:rsidRPr="00476759">
        <w:rPr>
          <w:b/>
          <w:color w:val="auto"/>
          <w:sz w:val="28"/>
          <w:lang w:eastAsia="en-US"/>
        </w:rPr>
        <w:t>. Затилда</w:t>
      </w:r>
    </w:p>
    <w:sectPr w:rsidR="0079036E" w:rsidRPr="00476759" w:rsidSect="00CB758B">
      <w:pgSz w:w="11906" w:h="16838"/>
      <w:pgMar w:top="1134" w:right="4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95C" w:rsidRDefault="00AE795C" w:rsidP="00BB43E8">
      <w:r>
        <w:separator/>
      </w:r>
    </w:p>
  </w:endnote>
  <w:endnote w:type="continuationSeparator" w:id="0">
    <w:p w:rsidR="00AE795C" w:rsidRDefault="00AE795C" w:rsidP="00BB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95C" w:rsidRDefault="00AE795C" w:rsidP="00BB43E8">
      <w:r>
        <w:separator/>
      </w:r>
    </w:p>
  </w:footnote>
  <w:footnote w:type="continuationSeparator" w:id="0">
    <w:p w:rsidR="00AE795C" w:rsidRDefault="00AE795C" w:rsidP="00BB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B2625"/>
    <w:multiLevelType w:val="multilevel"/>
    <w:tmpl w:val="981ACA52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  <w:color w:val="000000"/>
      </w:rPr>
    </w:lvl>
  </w:abstractNum>
  <w:abstractNum w:abstractNumId="1">
    <w:nsid w:val="45341C0E"/>
    <w:multiLevelType w:val="hybridMultilevel"/>
    <w:tmpl w:val="A990AD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134E"/>
    <w:rsid w:val="000236B3"/>
    <w:rsid w:val="00026D76"/>
    <w:rsid w:val="000542FB"/>
    <w:rsid w:val="00066093"/>
    <w:rsid w:val="00077A0D"/>
    <w:rsid w:val="00090B36"/>
    <w:rsid w:val="00091EB7"/>
    <w:rsid w:val="000C0D8D"/>
    <w:rsid w:val="00190AB9"/>
    <w:rsid w:val="001A7668"/>
    <w:rsid w:val="001B5324"/>
    <w:rsid w:val="001E60B7"/>
    <w:rsid w:val="001F371D"/>
    <w:rsid w:val="00201F9E"/>
    <w:rsid w:val="002203A0"/>
    <w:rsid w:val="00231A49"/>
    <w:rsid w:val="00237419"/>
    <w:rsid w:val="00263588"/>
    <w:rsid w:val="00277C7C"/>
    <w:rsid w:val="002B42C3"/>
    <w:rsid w:val="002C4C4E"/>
    <w:rsid w:val="00315AA1"/>
    <w:rsid w:val="00324BD7"/>
    <w:rsid w:val="003432F0"/>
    <w:rsid w:val="0034347E"/>
    <w:rsid w:val="00397815"/>
    <w:rsid w:val="003A6683"/>
    <w:rsid w:val="00476759"/>
    <w:rsid w:val="004B6A53"/>
    <w:rsid w:val="004E2A0B"/>
    <w:rsid w:val="004F33B2"/>
    <w:rsid w:val="00557C28"/>
    <w:rsid w:val="005630AB"/>
    <w:rsid w:val="00581D6E"/>
    <w:rsid w:val="005841DF"/>
    <w:rsid w:val="005A3D7A"/>
    <w:rsid w:val="005F218B"/>
    <w:rsid w:val="00663A5A"/>
    <w:rsid w:val="00694E1D"/>
    <w:rsid w:val="006B5112"/>
    <w:rsid w:val="006D75BE"/>
    <w:rsid w:val="007017AB"/>
    <w:rsid w:val="00762520"/>
    <w:rsid w:val="0078407A"/>
    <w:rsid w:val="0079036E"/>
    <w:rsid w:val="0079741E"/>
    <w:rsid w:val="00822BFC"/>
    <w:rsid w:val="008443C1"/>
    <w:rsid w:val="008532B2"/>
    <w:rsid w:val="00866820"/>
    <w:rsid w:val="008C661B"/>
    <w:rsid w:val="00905A0F"/>
    <w:rsid w:val="00955E69"/>
    <w:rsid w:val="00982CAA"/>
    <w:rsid w:val="009A31C9"/>
    <w:rsid w:val="009A7FF0"/>
    <w:rsid w:val="009C3AAE"/>
    <w:rsid w:val="009E5BE6"/>
    <w:rsid w:val="009F587D"/>
    <w:rsid w:val="00A517C1"/>
    <w:rsid w:val="00A771BC"/>
    <w:rsid w:val="00A9672B"/>
    <w:rsid w:val="00AA7C4B"/>
    <w:rsid w:val="00AA7CB6"/>
    <w:rsid w:val="00AB60DD"/>
    <w:rsid w:val="00AE2B88"/>
    <w:rsid w:val="00AE795C"/>
    <w:rsid w:val="00B13C1C"/>
    <w:rsid w:val="00B265BA"/>
    <w:rsid w:val="00B34713"/>
    <w:rsid w:val="00B636F0"/>
    <w:rsid w:val="00B65BA3"/>
    <w:rsid w:val="00BB410E"/>
    <w:rsid w:val="00BB43E8"/>
    <w:rsid w:val="00C2479A"/>
    <w:rsid w:val="00C46F60"/>
    <w:rsid w:val="00C707B2"/>
    <w:rsid w:val="00C72844"/>
    <w:rsid w:val="00CB758B"/>
    <w:rsid w:val="00CC3F00"/>
    <w:rsid w:val="00CF2599"/>
    <w:rsid w:val="00D001DE"/>
    <w:rsid w:val="00D109BE"/>
    <w:rsid w:val="00D442C1"/>
    <w:rsid w:val="00D45149"/>
    <w:rsid w:val="00D53144"/>
    <w:rsid w:val="00D7281C"/>
    <w:rsid w:val="00D805A5"/>
    <w:rsid w:val="00DA143B"/>
    <w:rsid w:val="00DE4306"/>
    <w:rsid w:val="00E457A3"/>
    <w:rsid w:val="00E519D0"/>
    <w:rsid w:val="00F0260D"/>
    <w:rsid w:val="00F24404"/>
    <w:rsid w:val="00F33215"/>
    <w:rsid w:val="00F4583F"/>
    <w:rsid w:val="00F5128D"/>
    <w:rsid w:val="00F67D91"/>
    <w:rsid w:val="00FB0936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5C220-C930-40BD-BDC1-D56E269A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78407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43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43E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B43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43E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5841D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41D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41D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41D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41DF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00C4A-D244-4468-B3BC-65941748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Aydos Tleuov</cp:lastModifiedBy>
  <cp:revision>9</cp:revision>
  <dcterms:created xsi:type="dcterms:W3CDTF">2022-03-09T12:18:00Z</dcterms:created>
  <dcterms:modified xsi:type="dcterms:W3CDTF">2022-03-10T07:05:00Z</dcterms:modified>
</cp:coreProperties>
</file>