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96" w:rsidRPr="00605365" w:rsidRDefault="00345396" w:rsidP="00345396">
      <w:pPr>
        <w:spacing w:after="0"/>
        <w:jc w:val="both"/>
        <w:rPr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93"/>
        <w:gridCol w:w="3692"/>
      </w:tblGrid>
      <w:tr w:rsidR="00345396" w:rsidTr="0009530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96" w:rsidRPr="00605365" w:rsidRDefault="00345396" w:rsidP="0009530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96" w:rsidRDefault="00345396" w:rsidP="0009530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14</w:t>
            </w:r>
            <w:r>
              <w:br/>
            </w:r>
            <w:r>
              <w:rPr>
                <w:color w:val="000000"/>
                <w:sz w:val="20"/>
              </w:rPr>
              <w:t xml:space="preserve">к </w:t>
            </w:r>
            <w:proofErr w:type="spellStart"/>
            <w:r>
              <w:rPr>
                <w:color w:val="000000"/>
                <w:sz w:val="20"/>
              </w:rPr>
              <w:t>конкурсной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документации</w:t>
            </w:r>
            <w:proofErr w:type="spellEnd"/>
          </w:p>
        </w:tc>
      </w:tr>
    </w:tbl>
    <w:p w:rsidR="00345396" w:rsidRPr="00605365" w:rsidRDefault="00345396" w:rsidP="00345396">
      <w:pPr>
        <w:spacing w:after="0"/>
        <w:rPr>
          <w:lang w:val="ru-RU"/>
        </w:rPr>
      </w:pPr>
      <w:bookmarkStart w:id="0" w:name="z2383"/>
      <w:r w:rsidRPr="00605365">
        <w:rPr>
          <w:b/>
          <w:color w:val="000000"/>
          <w:lang w:val="ru-RU"/>
        </w:rPr>
        <w:t xml:space="preserve"> Техническая спецификация закупаемых работ, не связанных со строительством</w:t>
      </w:r>
      <w:r w:rsidRPr="00605365">
        <w:rPr>
          <w:lang w:val="ru-RU"/>
        </w:rPr>
        <w:br/>
      </w:r>
      <w:r w:rsidRPr="00605365">
        <w:rPr>
          <w:b/>
          <w:color w:val="000000"/>
          <w:lang w:val="ru-RU"/>
        </w:rPr>
        <w:t>(заполняется заказчиком)</w:t>
      </w:r>
    </w:p>
    <w:p w:rsidR="002822EC" w:rsidRDefault="00345396" w:rsidP="00345396">
      <w:pPr>
        <w:spacing w:after="0"/>
        <w:jc w:val="both"/>
        <w:rPr>
          <w:color w:val="000000"/>
          <w:sz w:val="28"/>
          <w:lang w:val="ru-RU"/>
        </w:rPr>
      </w:pPr>
      <w:bookmarkStart w:id="1" w:name="z2384"/>
      <w:bookmarkEnd w:id="0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Наименование заказчика </w:t>
      </w:r>
      <w:bookmarkEnd w:id="1"/>
      <w:r w:rsidR="002822EC" w:rsidRPr="002822EC">
        <w:rPr>
          <w:color w:val="000000"/>
          <w:sz w:val="28"/>
          <w:lang w:val="ru-RU"/>
        </w:rPr>
        <w:t>АО «</w:t>
      </w:r>
      <w:proofErr w:type="spellStart"/>
      <w:r w:rsidR="002822EC" w:rsidRPr="002822EC">
        <w:rPr>
          <w:color w:val="000000"/>
          <w:sz w:val="28"/>
          <w:lang w:val="ru-RU"/>
        </w:rPr>
        <w:t>Казтелерадио</w:t>
      </w:r>
      <w:proofErr w:type="spellEnd"/>
      <w:r w:rsidR="002822EC" w:rsidRPr="002822EC">
        <w:rPr>
          <w:color w:val="000000"/>
          <w:sz w:val="28"/>
          <w:lang w:val="ru-RU"/>
        </w:rPr>
        <w:t>»</w:t>
      </w:r>
    </w:p>
    <w:p w:rsidR="002822EC" w:rsidRDefault="00345396" w:rsidP="00345396">
      <w:pPr>
        <w:spacing w:after="0"/>
        <w:jc w:val="both"/>
        <w:rPr>
          <w:color w:val="000000"/>
          <w:sz w:val="28"/>
          <w:lang w:val="ru-RU"/>
        </w:rPr>
      </w:pPr>
      <w:r w:rsidRPr="00605365">
        <w:rPr>
          <w:color w:val="000000"/>
          <w:sz w:val="28"/>
          <w:lang w:val="ru-RU"/>
        </w:rPr>
        <w:t xml:space="preserve">Наименование организатора </w:t>
      </w:r>
      <w:r w:rsidR="002822EC" w:rsidRPr="002822EC">
        <w:rPr>
          <w:color w:val="000000"/>
          <w:sz w:val="28"/>
          <w:lang w:val="ru-RU"/>
        </w:rPr>
        <w:t>АО «</w:t>
      </w:r>
      <w:proofErr w:type="spellStart"/>
      <w:r w:rsidR="002822EC" w:rsidRPr="002822EC">
        <w:rPr>
          <w:color w:val="000000"/>
          <w:sz w:val="28"/>
          <w:lang w:val="ru-RU"/>
        </w:rPr>
        <w:t>Казтелерадио</w:t>
      </w:r>
      <w:proofErr w:type="spellEnd"/>
      <w:r w:rsidR="002822EC" w:rsidRPr="002822EC">
        <w:rPr>
          <w:color w:val="000000"/>
          <w:sz w:val="28"/>
          <w:lang w:val="ru-RU"/>
        </w:rPr>
        <w:t>»</w:t>
      </w:r>
    </w:p>
    <w:p w:rsidR="00345396" w:rsidRPr="00605365" w:rsidRDefault="00345396" w:rsidP="00345396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№ конкурса _______________________________</w:t>
      </w:r>
    </w:p>
    <w:p w:rsidR="00345396" w:rsidRPr="00605365" w:rsidRDefault="00345396" w:rsidP="00345396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Наименование конкурса ____________________</w:t>
      </w:r>
    </w:p>
    <w:p w:rsidR="00345396" w:rsidRPr="00605365" w:rsidRDefault="00345396" w:rsidP="00345396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№ лота ___________________________________</w:t>
      </w:r>
      <w:bookmarkStart w:id="2" w:name="_GoBack"/>
      <w:bookmarkEnd w:id="2"/>
    </w:p>
    <w:p w:rsidR="00345396" w:rsidRPr="00605365" w:rsidRDefault="00345396" w:rsidP="00345396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 xml:space="preserve">Наименование лота </w:t>
      </w:r>
      <w:r w:rsidR="002822EC" w:rsidRPr="002822EC">
        <w:rPr>
          <w:color w:val="000000"/>
          <w:sz w:val="28"/>
          <w:lang w:val="ru-RU"/>
        </w:rPr>
        <w:t>«Работы по производству (изготовлению) рекламы»</w:t>
      </w:r>
    </w:p>
    <w:tbl>
      <w:tblPr>
        <w:tblW w:w="9681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161"/>
        <w:gridCol w:w="6520"/>
      </w:tblGrid>
      <w:tr w:rsidR="00345396" w:rsidRPr="009B4CB3" w:rsidTr="002822EC">
        <w:trPr>
          <w:trHeight w:val="30"/>
          <w:tblCellSpacing w:w="0" w:type="auto"/>
        </w:trPr>
        <w:tc>
          <w:tcPr>
            <w:tcW w:w="3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96" w:rsidRPr="00605365" w:rsidRDefault="00345396" w:rsidP="0009530A">
            <w:pPr>
              <w:spacing w:after="20"/>
              <w:ind w:left="20"/>
              <w:jc w:val="both"/>
              <w:rPr>
                <w:lang w:val="ru-RU"/>
              </w:rPr>
            </w:pPr>
            <w:r w:rsidRPr="00605365">
              <w:rPr>
                <w:color w:val="000000"/>
                <w:sz w:val="20"/>
                <w:lang w:val="ru-RU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6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96" w:rsidRPr="00605365" w:rsidRDefault="00345396" w:rsidP="0009530A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45396" w:rsidRPr="00605365" w:rsidRDefault="00345396" w:rsidP="0009530A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345396" w:rsidTr="002822EC">
        <w:trPr>
          <w:trHeight w:val="30"/>
          <w:tblCellSpacing w:w="0" w:type="auto"/>
        </w:trPr>
        <w:tc>
          <w:tcPr>
            <w:tcW w:w="3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96" w:rsidRDefault="00345396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6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96" w:rsidRDefault="00345396" w:rsidP="0009530A">
            <w:pPr>
              <w:spacing w:after="20"/>
              <w:ind w:left="20"/>
              <w:jc w:val="both"/>
            </w:pPr>
          </w:p>
          <w:p w:rsidR="00345396" w:rsidRDefault="00345396" w:rsidP="0009530A">
            <w:pPr>
              <w:spacing w:after="20"/>
              <w:ind w:left="20"/>
              <w:jc w:val="both"/>
            </w:pPr>
          </w:p>
        </w:tc>
      </w:tr>
      <w:tr w:rsidR="00345396" w:rsidRPr="009B4CB3" w:rsidTr="002822EC">
        <w:trPr>
          <w:trHeight w:val="30"/>
          <w:tblCellSpacing w:w="0" w:type="auto"/>
        </w:trPr>
        <w:tc>
          <w:tcPr>
            <w:tcW w:w="3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96" w:rsidRDefault="00345396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Единица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измерения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6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96" w:rsidRPr="002822EC" w:rsidRDefault="002822EC" w:rsidP="0009530A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«Работы по производству (изготовлению) рекламы»</w:t>
            </w:r>
          </w:p>
          <w:p w:rsidR="00345396" w:rsidRPr="002822EC" w:rsidRDefault="00345396" w:rsidP="0009530A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345396" w:rsidTr="002822EC">
        <w:trPr>
          <w:trHeight w:val="30"/>
          <w:tblCellSpacing w:w="0" w:type="auto"/>
        </w:trPr>
        <w:tc>
          <w:tcPr>
            <w:tcW w:w="3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96" w:rsidRDefault="00345396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объем</w:t>
            </w:r>
            <w:proofErr w:type="spellEnd"/>
            <w:r>
              <w:rPr>
                <w:color w:val="000000"/>
                <w:sz w:val="20"/>
              </w:rPr>
              <w:t>)*</w:t>
            </w:r>
          </w:p>
        </w:tc>
        <w:tc>
          <w:tcPr>
            <w:tcW w:w="6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96" w:rsidRPr="002822EC" w:rsidRDefault="002822EC" w:rsidP="0009530A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345396" w:rsidRDefault="00345396" w:rsidP="0009530A">
            <w:pPr>
              <w:spacing w:after="20"/>
              <w:ind w:left="20"/>
              <w:jc w:val="both"/>
            </w:pPr>
          </w:p>
        </w:tc>
      </w:tr>
      <w:tr w:rsidR="00345396" w:rsidRPr="002822EC" w:rsidTr="002822EC">
        <w:trPr>
          <w:trHeight w:val="30"/>
          <w:tblCellSpacing w:w="0" w:type="auto"/>
        </w:trPr>
        <w:tc>
          <w:tcPr>
            <w:tcW w:w="3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96" w:rsidRPr="00605365" w:rsidRDefault="00345396" w:rsidP="0009530A">
            <w:pPr>
              <w:spacing w:after="20"/>
              <w:ind w:left="20"/>
              <w:jc w:val="both"/>
              <w:rPr>
                <w:lang w:val="ru-RU"/>
              </w:rPr>
            </w:pPr>
            <w:r w:rsidRPr="00605365">
              <w:rPr>
                <w:color w:val="000000"/>
                <w:sz w:val="20"/>
                <w:lang w:val="ru-RU"/>
              </w:rPr>
              <w:t>Цена за единицу, без учета налога на добавленную стоимость*</w:t>
            </w:r>
          </w:p>
        </w:tc>
        <w:tc>
          <w:tcPr>
            <w:tcW w:w="6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96" w:rsidRPr="00605365" w:rsidRDefault="002822EC" w:rsidP="0009530A">
            <w:pPr>
              <w:spacing w:after="20"/>
              <w:ind w:left="20"/>
              <w:jc w:val="both"/>
              <w:rPr>
                <w:lang w:val="ru-RU"/>
              </w:rPr>
            </w:pPr>
            <w:r>
              <w:t>28 636 000</w:t>
            </w:r>
          </w:p>
          <w:p w:rsidR="00345396" w:rsidRPr="00605365" w:rsidRDefault="00345396" w:rsidP="0009530A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345396" w:rsidRPr="009B4CB3" w:rsidTr="002822EC">
        <w:trPr>
          <w:trHeight w:val="30"/>
          <w:tblCellSpacing w:w="0" w:type="auto"/>
        </w:trPr>
        <w:tc>
          <w:tcPr>
            <w:tcW w:w="3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96" w:rsidRPr="00605365" w:rsidRDefault="00345396" w:rsidP="0009530A">
            <w:pPr>
              <w:spacing w:after="20"/>
              <w:ind w:left="20"/>
              <w:jc w:val="both"/>
              <w:rPr>
                <w:lang w:val="ru-RU"/>
              </w:rPr>
            </w:pPr>
            <w:r w:rsidRPr="00605365">
              <w:rPr>
                <w:color w:val="000000"/>
                <w:sz w:val="20"/>
                <w:lang w:val="ru-RU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6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96" w:rsidRPr="00605365" w:rsidRDefault="00345396" w:rsidP="0009530A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45396" w:rsidRPr="00605365" w:rsidRDefault="00345396" w:rsidP="0009530A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345396" w:rsidTr="002822EC">
        <w:trPr>
          <w:trHeight w:val="30"/>
          <w:tblCellSpacing w:w="0" w:type="auto"/>
        </w:trPr>
        <w:tc>
          <w:tcPr>
            <w:tcW w:w="3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96" w:rsidRDefault="00345396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выполнения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6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96" w:rsidRDefault="002822EC" w:rsidP="0009530A">
            <w:pPr>
              <w:spacing w:after="20"/>
              <w:ind w:left="20"/>
              <w:jc w:val="both"/>
            </w:pPr>
            <w:r w:rsidRPr="00501683">
              <w:t>31.12.202</w:t>
            </w:r>
            <w:r>
              <w:rPr>
                <w:lang w:val="kk-KZ"/>
              </w:rPr>
              <w:t>2</w:t>
            </w:r>
            <w:r w:rsidRPr="00501683">
              <w:t>г.</w:t>
            </w:r>
          </w:p>
          <w:p w:rsidR="00345396" w:rsidRDefault="00345396" w:rsidP="0009530A">
            <w:pPr>
              <w:spacing w:after="20"/>
              <w:ind w:left="20"/>
              <w:jc w:val="both"/>
            </w:pPr>
          </w:p>
        </w:tc>
      </w:tr>
      <w:tr w:rsidR="00345396" w:rsidTr="002822EC">
        <w:trPr>
          <w:trHeight w:val="30"/>
          <w:tblCellSpacing w:w="0" w:type="auto"/>
        </w:trPr>
        <w:tc>
          <w:tcPr>
            <w:tcW w:w="3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96" w:rsidRDefault="00345396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Размер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авансового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платежа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6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96" w:rsidRDefault="00345396" w:rsidP="0009530A">
            <w:pPr>
              <w:spacing w:after="20"/>
              <w:ind w:left="20"/>
              <w:jc w:val="both"/>
            </w:pPr>
          </w:p>
          <w:p w:rsidR="00345396" w:rsidRDefault="00345396" w:rsidP="0009530A">
            <w:pPr>
              <w:spacing w:after="20"/>
              <w:ind w:left="20"/>
              <w:jc w:val="both"/>
            </w:pPr>
          </w:p>
        </w:tc>
      </w:tr>
      <w:tr w:rsidR="00345396" w:rsidTr="002822EC">
        <w:trPr>
          <w:trHeight w:val="30"/>
          <w:tblCellSpacing w:w="0" w:type="auto"/>
        </w:trPr>
        <w:tc>
          <w:tcPr>
            <w:tcW w:w="3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96" w:rsidRDefault="00345396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Гарантийный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(в </w:t>
            </w:r>
            <w:proofErr w:type="spellStart"/>
            <w:r>
              <w:rPr>
                <w:color w:val="000000"/>
                <w:sz w:val="20"/>
              </w:rPr>
              <w:t>месяцах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6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96" w:rsidRPr="002822EC" w:rsidRDefault="002822EC" w:rsidP="0009530A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  <w:p w:rsidR="00345396" w:rsidRDefault="00345396" w:rsidP="0009530A">
            <w:pPr>
              <w:spacing w:after="20"/>
              <w:ind w:left="20"/>
              <w:jc w:val="both"/>
            </w:pPr>
          </w:p>
        </w:tc>
      </w:tr>
      <w:tr w:rsidR="00345396" w:rsidRPr="009B4CB3" w:rsidTr="002822EC">
        <w:trPr>
          <w:trHeight w:val="30"/>
          <w:tblCellSpacing w:w="0" w:type="auto"/>
        </w:trPr>
        <w:tc>
          <w:tcPr>
            <w:tcW w:w="3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96" w:rsidRPr="00605365" w:rsidRDefault="00345396" w:rsidP="0009530A">
            <w:pPr>
              <w:spacing w:after="20"/>
              <w:ind w:left="20"/>
              <w:jc w:val="both"/>
              <w:rPr>
                <w:lang w:val="ru-RU"/>
              </w:rPr>
            </w:pPr>
            <w:r w:rsidRPr="00605365">
              <w:rPr>
                <w:color w:val="000000"/>
                <w:sz w:val="20"/>
                <w:lang w:val="ru-RU"/>
              </w:rPr>
              <w:t>Описание требуемых характеристик, параметров и иных исходных данных</w:t>
            </w:r>
          </w:p>
        </w:tc>
        <w:tc>
          <w:tcPr>
            <w:tcW w:w="6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1.</w:t>
            </w:r>
            <w:r w:rsidRPr="002822EC">
              <w:rPr>
                <w:lang w:val="ru-RU"/>
              </w:rPr>
              <w:tab/>
              <w:t>Работы по сопровождению в социальных сетях</w:t>
            </w:r>
            <w:proofErr w:type="gramStart"/>
            <w:r w:rsidRPr="002822EC">
              <w:rPr>
                <w:lang w:val="ru-RU"/>
              </w:rPr>
              <w:t xml:space="preserve"> :</w:t>
            </w:r>
            <w:proofErr w:type="gramEnd"/>
            <w:r w:rsidRPr="002822EC">
              <w:rPr>
                <w:lang w:val="ru-RU"/>
              </w:rPr>
              <w:t xml:space="preserve"> 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1.1</w:t>
            </w:r>
            <w:r w:rsidRPr="002822EC">
              <w:rPr>
                <w:lang w:val="ru-RU"/>
              </w:rPr>
              <w:tab/>
              <w:t>Обеспечение не менее 20 постами ежемесячно (три аккаунта) в социальных сетях до перехода на цифровой формат вещания эфирного телевидения;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1.2</w:t>
            </w:r>
            <w:r w:rsidRPr="002822EC">
              <w:rPr>
                <w:lang w:val="ru-RU"/>
              </w:rPr>
              <w:tab/>
              <w:t xml:space="preserve">Обеспечение не менее 20 </w:t>
            </w:r>
            <w:proofErr w:type="spellStart"/>
            <w:r w:rsidRPr="002822EC">
              <w:rPr>
                <w:lang w:val="ru-RU"/>
              </w:rPr>
              <w:t>сторис</w:t>
            </w:r>
            <w:proofErr w:type="spellEnd"/>
            <w:r w:rsidRPr="002822EC">
              <w:rPr>
                <w:lang w:val="ru-RU"/>
              </w:rPr>
              <w:t xml:space="preserve"> ежемесячно (три аккаунта) в социальных сетях до перехода на цифровой формат вещания эфирного телевидения;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1.3</w:t>
            </w:r>
            <w:r w:rsidRPr="002822EC">
              <w:rPr>
                <w:lang w:val="ru-RU"/>
              </w:rPr>
              <w:tab/>
              <w:t xml:space="preserve">Обеспечение не менее 5  постами 5 </w:t>
            </w:r>
            <w:proofErr w:type="spellStart"/>
            <w:r w:rsidRPr="002822EC">
              <w:rPr>
                <w:lang w:val="ru-RU"/>
              </w:rPr>
              <w:t>сторис</w:t>
            </w:r>
            <w:proofErr w:type="spellEnd"/>
            <w:r w:rsidRPr="002822EC">
              <w:rPr>
                <w:lang w:val="ru-RU"/>
              </w:rPr>
              <w:t xml:space="preserve"> ежемесячно (три аккаунта) в социальных сетях до 31.12.2022 года;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1.4</w:t>
            </w:r>
            <w:r w:rsidRPr="002822EC">
              <w:rPr>
                <w:lang w:val="ru-RU"/>
              </w:rPr>
              <w:tab/>
              <w:t>Обеспечение постов тематическим оформлением, содержащим фотоматериалы, видеофайлы либо макеты;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1.5</w:t>
            </w:r>
            <w:r w:rsidRPr="002822EC">
              <w:rPr>
                <w:lang w:val="ru-RU"/>
              </w:rPr>
              <w:tab/>
              <w:t xml:space="preserve"> Оформление социальных сетей в едином стиле;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1.6</w:t>
            </w:r>
            <w:r w:rsidRPr="002822EC">
              <w:rPr>
                <w:lang w:val="ru-RU"/>
              </w:rPr>
              <w:tab/>
              <w:t xml:space="preserve"> фото/видео съемки мероприятий по переходу на ЦЭТВ в каждом областном центре с дальнейшей публикацией материалов в </w:t>
            </w:r>
            <w:r w:rsidRPr="002822EC">
              <w:rPr>
                <w:lang w:val="ru-RU"/>
              </w:rPr>
              <w:lastRenderedPageBreak/>
              <w:t>соц. Сетях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 xml:space="preserve"> 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2.</w:t>
            </w:r>
            <w:r w:rsidRPr="002822EC">
              <w:rPr>
                <w:lang w:val="ru-RU"/>
              </w:rPr>
              <w:tab/>
              <w:t>Работы дизайнера: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2.1</w:t>
            </w:r>
            <w:r w:rsidRPr="002822EC">
              <w:rPr>
                <w:lang w:val="ru-RU"/>
              </w:rPr>
              <w:tab/>
              <w:t xml:space="preserve">Обеспечение макетами, </w:t>
            </w:r>
            <w:proofErr w:type="spellStart"/>
            <w:r w:rsidRPr="002822EC">
              <w:rPr>
                <w:lang w:val="ru-RU"/>
              </w:rPr>
              <w:t>вижуалами</w:t>
            </w:r>
            <w:proofErr w:type="spellEnd"/>
            <w:r w:rsidRPr="002822EC">
              <w:rPr>
                <w:lang w:val="ru-RU"/>
              </w:rPr>
              <w:t xml:space="preserve"> и прочего дизайна рекламной продукции по Запросу Заказчика до 31.12.2022. 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3.</w:t>
            </w:r>
            <w:r w:rsidRPr="002822EC">
              <w:rPr>
                <w:lang w:val="ru-RU"/>
              </w:rPr>
              <w:tab/>
              <w:t xml:space="preserve"> Работы по ротации </w:t>
            </w:r>
            <w:proofErr w:type="spellStart"/>
            <w:r w:rsidRPr="002822EC">
              <w:rPr>
                <w:lang w:val="ru-RU"/>
              </w:rPr>
              <w:t>аудиороликов</w:t>
            </w:r>
            <w:proofErr w:type="spellEnd"/>
            <w:r w:rsidRPr="002822EC">
              <w:rPr>
                <w:lang w:val="ru-RU"/>
              </w:rPr>
              <w:t xml:space="preserve"> на радиостанциях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3.1</w:t>
            </w:r>
            <w:r w:rsidRPr="002822EC">
              <w:rPr>
                <w:lang w:val="ru-RU"/>
              </w:rPr>
              <w:tab/>
              <w:t>Аудиоматериалы должны быть на казахском и русском языках;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3.2</w:t>
            </w:r>
            <w:r w:rsidRPr="002822EC">
              <w:rPr>
                <w:lang w:val="ru-RU"/>
              </w:rPr>
              <w:tab/>
              <w:t>Потенциальный поставщик должен предоставить не менее 2 вариантов сценария на утверждение Заказчику на русском и казахском языках;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3.3</w:t>
            </w:r>
            <w:r w:rsidRPr="002822EC">
              <w:rPr>
                <w:lang w:val="ru-RU"/>
              </w:rPr>
              <w:tab/>
              <w:t xml:space="preserve">Производство </w:t>
            </w:r>
            <w:proofErr w:type="spellStart"/>
            <w:r w:rsidRPr="002822EC">
              <w:rPr>
                <w:lang w:val="ru-RU"/>
              </w:rPr>
              <w:t>аудиоролика</w:t>
            </w:r>
            <w:proofErr w:type="spellEnd"/>
            <w:r w:rsidRPr="002822EC">
              <w:rPr>
                <w:lang w:val="ru-RU"/>
              </w:rPr>
              <w:t xml:space="preserve"> по утвержденному Заказчиком текстовому сценарию;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3.4</w:t>
            </w:r>
            <w:r w:rsidRPr="002822EC">
              <w:rPr>
                <w:lang w:val="ru-RU"/>
              </w:rPr>
              <w:tab/>
              <w:t xml:space="preserve">Применение современных методов аудио монтажа, </w:t>
            </w:r>
            <w:proofErr w:type="spellStart"/>
            <w:r w:rsidRPr="002822EC">
              <w:rPr>
                <w:lang w:val="ru-RU"/>
              </w:rPr>
              <w:t>звукокоррекции</w:t>
            </w:r>
            <w:proofErr w:type="spellEnd"/>
            <w:r w:rsidRPr="002822EC">
              <w:rPr>
                <w:lang w:val="ru-RU"/>
              </w:rPr>
              <w:t xml:space="preserve"> и </w:t>
            </w:r>
            <w:proofErr w:type="spellStart"/>
            <w:r w:rsidRPr="002822EC">
              <w:rPr>
                <w:lang w:val="ru-RU"/>
              </w:rPr>
              <w:t>тд</w:t>
            </w:r>
            <w:proofErr w:type="spellEnd"/>
            <w:r w:rsidRPr="002822EC">
              <w:rPr>
                <w:lang w:val="ru-RU"/>
              </w:rPr>
              <w:t>.;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3.5</w:t>
            </w:r>
            <w:r w:rsidRPr="002822EC">
              <w:rPr>
                <w:lang w:val="ru-RU"/>
              </w:rPr>
              <w:tab/>
              <w:t xml:space="preserve"> </w:t>
            </w:r>
            <w:proofErr w:type="spellStart"/>
            <w:r w:rsidRPr="002822EC">
              <w:rPr>
                <w:lang w:val="ru-RU"/>
              </w:rPr>
              <w:t>Аудиоролики</w:t>
            </w:r>
            <w:proofErr w:type="spellEnd"/>
            <w:r w:rsidRPr="002822EC">
              <w:rPr>
                <w:lang w:val="ru-RU"/>
              </w:rPr>
              <w:t xml:space="preserve"> должны соответствовать законодательству Республики Казахстан;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3.6</w:t>
            </w:r>
            <w:r w:rsidRPr="002822EC">
              <w:rPr>
                <w:lang w:val="ru-RU"/>
              </w:rPr>
              <w:tab/>
              <w:t xml:space="preserve"> Форматы изготовления </w:t>
            </w:r>
            <w:proofErr w:type="spellStart"/>
            <w:r w:rsidRPr="002822EC">
              <w:rPr>
                <w:lang w:val="ru-RU"/>
              </w:rPr>
              <w:t>аудиороликов</w:t>
            </w:r>
            <w:proofErr w:type="spellEnd"/>
            <w:r w:rsidRPr="002822EC">
              <w:rPr>
                <w:lang w:val="ru-RU"/>
              </w:rPr>
              <w:t xml:space="preserve"> должны отвечать требованиям, предъявляемыми радиостанциями, а именно на казахском и русском языках, высокого качества, с дикторской читкой;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3.7</w:t>
            </w:r>
            <w:r w:rsidRPr="002822EC">
              <w:rPr>
                <w:lang w:val="ru-RU"/>
              </w:rPr>
              <w:tab/>
              <w:t xml:space="preserve"> Хронометраж ролика не менее 30 сек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3.8</w:t>
            </w:r>
            <w:r w:rsidRPr="002822EC">
              <w:rPr>
                <w:lang w:val="ru-RU"/>
              </w:rPr>
              <w:tab/>
              <w:t xml:space="preserve">Обеспечение размещения </w:t>
            </w:r>
            <w:proofErr w:type="gramStart"/>
            <w:r w:rsidRPr="002822EC">
              <w:rPr>
                <w:lang w:val="ru-RU"/>
              </w:rPr>
              <w:t>информационных</w:t>
            </w:r>
            <w:proofErr w:type="gramEnd"/>
            <w:r w:rsidRPr="002822EC">
              <w:rPr>
                <w:lang w:val="ru-RU"/>
              </w:rPr>
              <w:t xml:space="preserve"> </w:t>
            </w:r>
            <w:proofErr w:type="spellStart"/>
            <w:r w:rsidRPr="002822EC">
              <w:rPr>
                <w:lang w:val="ru-RU"/>
              </w:rPr>
              <w:t>аудиороликов</w:t>
            </w:r>
            <w:proofErr w:type="spellEnd"/>
            <w:r w:rsidRPr="002822EC">
              <w:rPr>
                <w:lang w:val="ru-RU"/>
              </w:rPr>
              <w:t xml:space="preserve"> в следующем количестве: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- не менее 250 выходов на Республиканском радио.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4.</w:t>
            </w:r>
            <w:r w:rsidRPr="002822EC">
              <w:rPr>
                <w:lang w:val="ru-RU"/>
              </w:rPr>
              <w:tab/>
              <w:t>Работы по изготовлению полиграфии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4.1</w:t>
            </w:r>
            <w:r w:rsidRPr="002822EC">
              <w:rPr>
                <w:lang w:val="ru-RU"/>
              </w:rPr>
              <w:tab/>
              <w:t>Обеспечить изготовление печатной продукции по предоставленному Заказчиком макету и доставку по следующим адресам филиалов (</w:t>
            </w:r>
            <w:proofErr w:type="spellStart"/>
            <w:r w:rsidRPr="002822EC">
              <w:rPr>
                <w:lang w:val="ru-RU"/>
              </w:rPr>
              <w:t>г</w:t>
            </w:r>
            <w:proofErr w:type="gramStart"/>
            <w:r w:rsidRPr="002822EC">
              <w:rPr>
                <w:lang w:val="ru-RU"/>
              </w:rPr>
              <w:t>.К</w:t>
            </w:r>
            <w:proofErr w:type="gramEnd"/>
            <w:r w:rsidRPr="002822EC">
              <w:rPr>
                <w:lang w:val="ru-RU"/>
              </w:rPr>
              <w:t>окшетау</w:t>
            </w:r>
            <w:proofErr w:type="spellEnd"/>
            <w:r w:rsidRPr="002822EC">
              <w:rPr>
                <w:lang w:val="ru-RU"/>
              </w:rPr>
              <w:t xml:space="preserve"> </w:t>
            </w:r>
            <w:proofErr w:type="spellStart"/>
            <w:r w:rsidRPr="002822EC">
              <w:rPr>
                <w:lang w:val="ru-RU"/>
              </w:rPr>
              <w:t>ул.Абая</w:t>
            </w:r>
            <w:proofErr w:type="spellEnd"/>
            <w:r w:rsidRPr="002822EC">
              <w:rPr>
                <w:lang w:val="ru-RU"/>
              </w:rPr>
              <w:t xml:space="preserve"> 108/2 кабинет 432 (здание АО </w:t>
            </w:r>
            <w:proofErr w:type="spellStart"/>
            <w:r w:rsidRPr="002822EC">
              <w:rPr>
                <w:lang w:val="ru-RU"/>
              </w:rPr>
              <w:t>Казпочты</w:t>
            </w:r>
            <w:proofErr w:type="spellEnd"/>
            <w:r w:rsidRPr="002822EC">
              <w:rPr>
                <w:lang w:val="ru-RU"/>
              </w:rPr>
              <w:t xml:space="preserve">), г. Уральск, ул. </w:t>
            </w:r>
            <w:proofErr w:type="spellStart"/>
            <w:r w:rsidRPr="002822EC">
              <w:rPr>
                <w:lang w:val="ru-RU"/>
              </w:rPr>
              <w:t>Н.Сдыкова</w:t>
            </w:r>
            <w:proofErr w:type="spellEnd"/>
            <w:r w:rsidRPr="002822EC">
              <w:rPr>
                <w:lang w:val="ru-RU"/>
              </w:rPr>
              <w:t xml:space="preserve">, 1, г. Атырау пл. Абая 25, </w:t>
            </w:r>
            <w:proofErr w:type="spellStart"/>
            <w:r w:rsidRPr="002822EC">
              <w:rPr>
                <w:lang w:val="ru-RU"/>
              </w:rPr>
              <w:t>Қызылорда</w:t>
            </w:r>
            <w:proofErr w:type="spellEnd"/>
            <w:r w:rsidRPr="002822EC">
              <w:rPr>
                <w:lang w:val="ru-RU"/>
              </w:rPr>
              <w:t xml:space="preserve"> </w:t>
            </w:r>
            <w:proofErr w:type="spellStart"/>
            <w:r w:rsidRPr="002822EC">
              <w:rPr>
                <w:lang w:val="ru-RU"/>
              </w:rPr>
              <w:t>қаласы</w:t>
            </w:r>
            <w:proofErr w:type="spellEnd"/>
            <w:r w:rsidRPr="002822EC">
              <w:rPr>
                <w:lang w:val="ru-RU"/>
              </w:rPr>
              <w:t xml:space="preserve">, А, </w:t>
            </w:r>
            <w:proofErr w:type="spellStart"/>
            <w:r w:rsidRPr="002822EC">
              <w:rPr>
                <w:lang w:val="ru-RU"/>
              </w:rPr>
              <w:t>Токмағанбетов</w:t>
            </w:r>
            <w:proofErr w:type="spellEnd"/>
            <w:r w:rsidRPr="002822EC">
              <w:rPr>
                <w:lang w:val="ru-RU"/>
              </w:rPr>
              <w:t xml:space="preserve"> </w:t>
            </w:r>
            <w:proofErr w:type="spellStart"/>
            <w:r w:rsidRPr="002822EC">
              <w:rPr>
                <w:lang w:val="ru-RU"/>
              </w:rPr>
              <w:t>көшесі</w:t>
            </w:r>
            <w:proofErr w:type="spellEnd"/>
            <w:r w:rsidRPr="002822EC">
              <w:rPr>
                <w:lang w:val="ru-RU"/>
              </w:rPr>
              <w:t xml:space="preserve"> 6, г. Усть-Каменогорск, ул. Стахановская, 70, </w:t>
            </w:r>
            <w:proofErr w:type="spellStart"/>
            <w:r w:rsidRPr="002822EC">
              <w:rPr>
                <w:lang w:val="ru-RU"/>
              </w:rPr>
              <w:t>г.Актобе</w:t>
            </w:r>
            <w:proofErr w:type="spellEnd"/>
            <w:r w:rsidRPr="002822EC">
              <w:rPr>
                <w:lang w:val="ru-RU"/>
              </w:rPr>
              <w:t>. ул. Летняя 25  ) в следующих количествах: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4.1.1</w:t>
            </w:r>
            <w:r w:rsidRPr="002822EC">
              <w:rPr>
                <w:lang w:val="ru-RU"/>
              </w:rPr>
              <w:tab/>
              <w:t xml:space="preserve">Баннеры размером (3м*6м) в количестве 40 </w:t>
            </w:r>
            <w:proofErr w:type="spellStart"/>
            <w:proofErr w:type="gramStart"/>
            <w:r w:rsidRPr="002822EC">
              <w:rPr>
                <w:lang w:val="ru-RU"/>
              </w:rPr>
              <w:t>шт</w:t>
            </w:r>
            <w:proofErr w:type="spellEnd"/>
            <w:proofErr w:type="gramEnd"/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4.1.2</w:t>
            </w:r>
            <w:r w:rsidRPr="002822EC">
              <w:rPr>
                <w:lang w:val="ru-RU"/>
              </w:rPr>
              <w:tab/>
            </w:r>
            <w:proofErr w:type="spellStart"/>
            <w:r w:rsidRPr="002822EC">
              <w:rPr>
                <w:lang w:val="ru-RU"/>
              </w:rPr>
              <w:t>Лифлеты</w:t>
            </w:r>
            <w:proofErr w:type="spellEnd"/>
            <w:r w:rsidRPr="002822EC">
              <w:rPr>
                <w:lang w:val="ru-RU"/>
              </w:rPr>
              <w:t xml:space="preserve"> с печатью на обеих сторонах с плотностью не менее 90 </w:t>
            </w:r>
            <w:proofErr w:type="spellStart"/>
            <w:r w:rsidRPr="002822EC">
              <w:rPr>
                <w:lang w:val="ru-RU"/>
              </w:rPr>
              <w:t>гр</w:t>
            </w:r>
            <w:proofErr w:type="spellEnd"/>
            <w:r w:rsidRPr="002822EC">
              <w:rPr>
                <w:lang w:val="ru-RU"/>
              </w:rPr>
              <w:t xml:space="preserve"> в количестве 70 000 шт.;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4.1.3</w:t>
            </w:r>
            <w:r w:rsidRPr="002822EC">
              <w:rPr>
                <w:lang w:val="ru-RU"/>
              </w:rPr>
              <w:tab/>
              <w:t xml:space="preserve">Листовки с печатью на обеих сторонах с плотностью не менее 90 </w:t>
            </w:r>
            <w:proofErr w:type="spellStart"/>
            <w:r w:rsidRPr="002822EC">
              <w:rPr>
                <w:lang w:val="ru-RU"/>
              </w:rPr>
              <w:t>гр</w:t>
            </w:r>
            <w:proofErr w:type="spellEnd"/>
            <w:r w:rsidRPr="002822EC">
              <w:rPr>
                <w:lang w:val="ru-RU"/>
              </w:rPr>
              <w:t xml:space="preserve">  в количестве 70 000 шт.;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4.1.4</w:t>
            </w:r>
            <w:r w:rsidRPr="002822EC">
              <w:rPr>
                <w:lang w:val="ru-RU"/>
              </w:rPr>
              <w:tab/>
              <w:t>Х-баннеры в комплекте с конструкцией в количестве 90 шт.;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4.1.5</w:t>
            </w:r>
            <w:r w:rsidRPr="002822EC">
              <w:rPr>
                <w:lang w:val="ru-RU"/>
              </w:rPr>
              <w:tab/>
              <w:t>Плакаты А</w:t>
            </w:r>
            <w:proofErr w:type="gramStart"/>
            <w:r w:rsidRPr="002822EC">
              <w:rPr>
                <w:lang w:val="ru-RU"/>
              </w:rPr>
              <w:t>2</w:t>
            </w:r>
            <w:proofErr w:type="gramEnd"/>
            <w:r w:rsidRPr="002822EC">
              <w:rPr>
                <w:lang w:val="ru-RU"/>
              </w:rPr>
              <w:t xml:space="preserve"> в количестве 500 шт.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4.1.6</w:t>
            </w:r>
            <w:r w:rsidRPr="002822EC">
              <w:rPr>
                <w:lang w:val="ru-RU"/>
              </w:rPr>
              <w:tab/>
              <w:t xml:space="preserve">Пресс стена (2,5*3) -  4 </w:t>
            </w:r>
            <w:proofErr w:type="spellStart"/>
            <w:proofErr w:type="gramStart"/>
            <w:r w:rsidRPr="002822EC">
              <w:rPr>
                <w:lang w:val="ru-RU"/>
              </w:rPr>
              <w:t>шт</w:t>
            </w:r>
            <w:proofErr w:type="spellEnd"/>
            <w:proofErr w:type="gramEnd"/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4.1.7</w:t>
            </w:r>
            <w:proofErr w:type="gramStart"/>
            <w:r w:rsidRPr="002822EC">
              <w:rPr>
                <w:lang w:val="ru-RU"/>
              </w:rPr>
              <w:tab/>
              <w:t>О</w:t>
            </w:r>
            <w:proofErr w:type="gramEnd"/>
            <w:r w:rsidRPr="002822EC">
              <w:rPr>
                <w:lang w:val="ru-RU"/>
              </w:rPr>
              <w:t>беспечить изготовление и доставку готовой продукции в течении 45 календарных после заключения договора;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4.2</w:t>
            </w:r>
            <w:r w:rsidRPr="002822EC">
              <w:rPr>
                <w:lang w:val="ru-RU"/>
              </w:rPr>
              <w:tab/>
              <w:t>Изготовление дизайна макетов печатной продукции по существующим эскизам Заказчика;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4.3</w:t>
            </w:r>
            <w:r w:rsidRPr="002822EC">
              <w:rPr>
                <w:lang w:val="ru-RU"/>
              </w:rPr>
              <w:tab/>
              <w:t xml:space="preserve">Обеспечение печати вышеуказанной продукции по запросу </w:t>
            </w:r>
            <w:r w:rsidRPr="002822EC">
              <w:rPr>
                <w:lang w:val="ru-RU"/>
              </w:rPr>
              <w:lastRenderedPageBreak/>
              <w:t>Заказчика в соответствии с утвержденными макетами;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5.</w:t>
            </w:r>
            <w:r w:rsidRPr="002822EC">
              <w:rPr>
                <w:lang w:val="ru-RU"/>
              </w:rPr>
              <w:tab/>
              <w:t>Работы по размещению информационных статей в печатных СМИ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5.1</w:t>
            </w:r>
            <w:r w:rsidRPr="002822EC">
              <w:rPr>
                <w:lang w:val="ru-RU"/>
              </w:rPr>
              <w:tab/>
              <w:t xml:space="preserve">Написание и утверждение у Заказчика информационных статей на казахском и русском языках о преимуществах цифрового телевидения, о методах установки и т.д. для размещения в печатных СМИ.  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5.2</w:t>
            </w:r>
            <w:proofErr w:type="gramStart"/>
            <w:r w:rsidRPr="002822EC">
              <w:rPr>
                <w:lang w:val="ru-RU"/>
              </w:rPr>
              <w:tab/>
              <w:t>Н</w:t>
            </w:r>
            <w:proofErr w:type="gramEnd"/>
            <w:r w:rsidRPr="002822EC">
              <w:rPr>
                <w:lang w:val="ru-RU"/>
              </w:rPr>
              <w:t xml:space="preserve">е менее 15 публикаций на русском языке, не менее 15 публикаций на казахском языке за весь период: 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- не менее 6 публикаций в Республиканских газетах (не менее 3 публикаций на русском языке, не менее 3 публикаций на казахском языке)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- не менее 24 публикаций за период рекламной кампании в местных газетах (не менее 2 публикаций на русском языке, не менее 2 публикаций на казахском языке в каждом из областных центров</w:t>
            </w:r>
            <w:proofErr w:type="gramStart"/>
            <w:r w:rsidRPr="002822EC">
              <w:rPr>
                <w:lang w:val="ru-RU"/>
              </w:rPr>
              <w:t>), :</w:t>
            </w:r>
            <w:proofErr w:type="gramEnd"/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 xml:space="preserve">- </w:t>
            </w:r>
            <w:proofErr w:type="spellStart"/>
            <w:r w:rsidRPr="002822EC">
              <w:rPr>
                <w:lang w:val="ru-RU"/>
              </w:rPr>
              <w:t>Усть-Каменогрск</w:t>
            </w:r>
            <w:proofErr w:type="spellEnd"/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 xml:space="preserve">- </w:t>
            </w:r>
            <w:proofErr w:type="spellStart"/>
            <w:r w:rsidRPr="002822EC">
              <w:rPr>
                <w:lang w:val="ru-RU"/>
              </w:rPr>
              <w:t>Кызылорда</w:t>
            </w:r>
            <w:proofErr w:type="spellEnd"/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- Актау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- Атырау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- Уральск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- Кокшетау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6.</w:t>
            </w:r>
            <w:r w:rsidRPr="002822EC">
              <w:rPr>
                <w:lang w:val="ru-RU"/>
              </w:rPr>
              <w:tab/>
              <w:t>Работы по размещению информационных статей на новостных сайтах: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2822EC">
              <w:rPr>
                <w:lang w:val="ru-RU"/>
              </w:rPr>
              <w:t>6.1</w:t>
            </w:r>
            <w:r w:rsidRPr="002822EC">
              <w:rPr>
                <w:lang w:val="ru-RU"/>
              </w:rPr>
              <w:tab/>
              <w:t>Обеспечение не менее 4 (четырех) размещений на популярных новостных порталах, которые входят в первую 10-ку СМИ Казахстанского рейтинга Сервиса интернет-статистики по категории Новости статей на казахском и русском языках о преимуществах цифрового телевидения, о методах установки и т.д. (не менее двух статей на русском и не менее двух статей на казахском языке).</w:t>
            </w:r>
            <w:proofErr w:type="gramEnd"/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6.2</w:t>
            </w:r>
            <w:r w:rsidRPr="002822EC">
              <w:rPr>
                <w:lang w:val="ru-RU"/>
              </w:rPr>
              <w:tab/>
              <w:t xml:space="preserve">Обеспечение размещения на областных новостных сайтах не менее 4 статей о преимуществах цифрового телевидения, о методах установки и т.д. (не менее двух статей на русском и не менее двух статей на казахском языке) в каждой из </w:t>
            </w:r>
            <w:proofErr w:type="gramStart"/>
            <w:r w:rsidRPr="002822EC">
              <w:rPr>
                <w:lang w:val="ru-RU"/>
              </w:rPr>
              <w:t>ниже указанных</w:t>
            </w:r>
            <w:proofErr w:type="gramEnd"/>
            <w:r w:rsidRPr="002822EC">
              <w:rPr>
                <w:lang w:val="ru-RU"/>
              </w:rPr>
              <w:t xml:space="preserve"> областей.  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6.3</w:t>
            </w:r>
            <w:r w:rsidRPr="002822EC">
              <w:rPr>
                <w:lang w:val="ru-RU"/>
              </w:rPr>
              <w:tab/>
              <w:t>Потенциальный поставщик должен предоставить оригинал официального письма от сайта, на котором планируется размещение информационных статей, о том, что сайт полностью соответствует техническим требованиям. Письмо должно включать в себя: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6.3.1</w:t>
            </w:r>
            <w:r w:rsidRPr="002822EC">
              <w:rPr>
                <w:lang w:val="ru-RU"/>
              </w:rPr>
              <w:tab/>
              <w:t xml:space="preserve"> Печать и живую подпись руководителя компании (новостного сайта)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6.3.2</w:t>
            </w:r>
            <w:r w:rsidRPr="002822EC">
              <w:rPr>
                <w:lang w:val="ru-RU"/>
              </w:rPr>
              <w:tab/>
              <w:t xml:space="preserve"> Точные значения требуемых параметров за период с 01.01.2022 по 01.02.2022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6.3.3</w:t>
            </w:r>
            <w:r w:rsidRPr="002822EC">
              <w:rPr>
                <w:lang w:val="ru-RU"/>
              </w:rPr>
              <w:tab/>
              <w:t xml:space="preserve"> Подтверждение, что в случае необходимости, сайт обеспечит возможность проверки достоверности указанных в письме параметров в режиме онлайн по требованию Заказчика.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6.4</w:t>
            </w:r>
            <w:r w:rsidRPr="002822EC">
              <w:rPr>
                <w:lang w:val="ru-RU"/>
              </w:rPr>
              <w:tab/>
              <w:t xml:space="preserve"> Требования к размещению информационных статей на областных новостных сайтах: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lastRenderedPageBreak/>
              <w:t>- Сайты должны специализироваться на информационной повестке областных центров и населенных пунктов, в которых планируется переход на ЦЭТВ в рамках информационной компании: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Усть-Каменогорск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Атырау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822EC">
              <w:rPr>
                <w:lang w:val="ru-RU"/>
              </w:rPr>
              <w:t>Актобе</w:t>
            </w:r>
            <w:proofErr w:type="spellEnd"/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Уральск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822EC">
              <w:rPr>
                <w:lang w:val="ru-RU"/>
              </w:rPr>
              <w:t>Кызылорда</w:t>
            </w:r>
            <w:proofErr w:type="spellEnd"/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Кокшетау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 xml:space="preserve">6.4.1 Сайты должны соответствовать следующим техническим требования по параметрам взаимодействия с посетителями, </w:t>
            </w:r>
            <w:proofErr w:type="spellStart"/>
            <w:r w:rsidRPr="002822EC">
              <w:rPr>
                <w:lang w:val="ru-RU"/>
              </w:rPr>
              <w:t>геолокации</w:t>
            </w:r>
            <w:proofErr w:type="spellEnd"/>
            <w:r w:rsidRPr="002822EC">
              <w:rPr>
                <w:lang w:val="ru-RU"/>
              </w:rPr>
              <w:t xml:space="preserve"> и охвату: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1.</w:t>
            </w:r>
            <w:r w:rsidRPr="002822EC">
              <w:rPr>
                <w:lang w:val="ru-RU"/>
              </w:rPr>
              <w:tab/>
              <w:t>Усть-Каменогорск: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 xml:space="preserve">1. Суммарная среднесуточная посещаемость сайта – не менее 25 000 посетителей, подтвержденных сервисом аналитики </w:t>
            </w:r>
            <w:proofErr w:type="spellStart"/>
            <w:r w:rsidRPr="002822EC">
              <w:rPr>
                <w:lang w:val="ru-RU"/>
              </w:rPr>
              <w:t>Google</w:t>
            </w:r>
            <w:proofErr w:type="spellEnd"/>
            <w:r w:rsidRPr="002822EC">
              <w:rPr>
                <w:lang w:val="ru-RU"/>
              </w:rPr>
              <w:t xml:space="preserve"> или Яндекс;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 xml:space="preserve">2. Суммарное ежемесячное количество просмотров страниц – не менее 2 950 000, подтвержденных сервисом аналитики </w:t>
            </w:r>
            <w:proofErr w:type="spellStart"/>
            <w:r w:rsidRPr="002822EC">
              <w:rPr>
                <w:lang w:val="ru-RU"/>
              </w:rPr>
              <w:t>Google</w:t>
            </w:r>
            <w:proofErr w:type="spellEnd"/>
            <w:r w:rsidRPr="002822EC">
              <w:rPr>
                <w:lang w:val="ru-RU"/>
              </w:rPr>
              <w:t xml:space="preserve"> или Яндекс;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 xml:space="preserve">3. Средняя длительность сеанса не менее 3,95 минут, подтвержденных сервисом аналитики </w:t>
            </w:r>
            <w:proofErr w:type="spellStart"/>
            <w:r w:rsidRPr="002822EC">
              <w:rPr>
                <w:lang w:val="ru-RU"/>
              </w:rPr>
              <w:t>Google</w:t>
            </w:r>
            <w:proofErr w:type="spellEnd"/>
            <w:r w:rsidRPr="002822EC">
              <w:rPr>
                <w:lang w:val="ru-RU"/>
              </w:rPr>
              <w:t xml:space="preserve"> или Яндекс;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 xml:space="preserve">4. Суммарное количество активных пользователей не менее 149 000 ежемесячно, подтвержденных сервисом аналитики </w:t>
            </w:r>
            <w:proofErr w:type="spellStart"/>
            <w:r w:rsidRPr="002822EC">
              <w:rPr>
                <w:lang w:val="ru-RU"/>
              </w:rPr>
              <w:t>Google</w:t>
            </w:r>
            <w:proofErr w:type="spellEnd"/>
            <w:r w:rsidRPr="002822EC">
              <w:rPr>
                <w:lang w:val="ru-RU"/>
              </w:rPr>
              <w:t xml:space="preserve"> или Яндекс;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 xml:space="preserve">5. Направленность сайта - информационная и общественно-политическая 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6. Возможность размещения информационных статей на русском и казахском языках.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7. Сайт специализируется на событиях в городе Усть-Каменогорск, либо имеет отдельную вкладку с новостями, посвященными данному городу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8. Сайт зарегистрирован в одном из вышеуказанных областных центров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 xml:space="preserve">                  2.  </w:t>
            </w:r>
            <w:proofErr w:type="spellStart"/>
            <w:r w:rsidRPr="002822EC">
              <w:rPr>
                <w:lang w:val="ru-RU"/>
              </w:rPr>
              <w:t>Кызылорда</w:t>
            </w:r>
            <w:proofErr w:type="spellEnd"/>
            <w:r w:rsidRPr="002822EC">
              <w:rPr>
                <w:lang w:val="ru-RU"/>
              </w:rPr>
              <w:t>: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 xml:space="preserve">1. Суммарная среднесуточная посещаемость сайта – не менее 1450 посетителей, подтвержденных сервисом аналитики </w:t>
            </w:r>
            <w:proofErr w:type="spellStart"/>
            <w:r w:rsidRPr="002822EC">
              <w:rPr>
                <w:lang w:val="ru-RU"/>
              </w:rPr>
              <w:t>Google</w:t>
            </w:r>
            <w:proofErr w:type="spellEnd"/>
            <w:r w:rsidRPr="002822EC">
              <w:rPr>
                <w:lang w:val="ru-RU"/>
              </w:rPr>
              <w:t xml:space="preserve"> или Яндекс;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 xml:space="preserve">2. Суммарное ежемесячное количество просмотров страниц – не менее 97000, </w:t>
            </w:r>
            <w:proofErr w:type="gramStart"/>
            <w:r w:rsidRPr="002822EC">
              <w:rPr>
                <w:lang w:val="ru-RU"/>
              </w:rPr>
              <w:t>подтвержденный</w:t>
            </w:r>
            <w:proofErr w:type="gramEnd"/>
            <w:r w:rsidRPr="002822EC">
              <w:rPr>
                <w:lang w:val="ru-RU"/>
              </w:rPr>
              <w:t xml:space="preserve"> сервисом аналитики </w:t>
            </w:r>
            <w:proofErr w:type="spellStart"/>
            <w:r w:rsidRPr="002822EC">
              <w:rPr>
                <w:lang w:val="ru-RU"/>
              </w:rPr>
              <w:t>Google</w:t>
            </w:r>
            <w:proofErr w:type="spellEnd"/>
            <w:r w:rsidRPr="002822EC">
              <w:rPr>
                <w:lang w:val="ru-RU"/>
              </w:rPr>
              <w:t xml:space="preserve"> или Яндекс;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 xml:space="preserve">3. Средняя длительность сеанса не менее 1,29 минут, подтверждённая сервисом аналитики </w:t>
            </w:r>
            <w:proofErr w:type="spellStart"/>
            <w:r w:rsidRPr="002822EC">
              <w:rPr>
                <w:lang w:val="ru-RU"/>
              </w:rPr>
              <w:t>Google</w:t>
            </w:r>
            <w:proofErr w:type="spellEnd"/>
            <w:r w:rsidRPr="002822EC">
              <w:rPr>
                <w:lang w:val="ru-RU"/>
              </w:rPr>
              <w:t xml:space="preserve"> или Яндекс;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 xml:space="preserve">4. Суммарное количество активных пользователей не менее 34500 ежемесячно, подтвержденные сервисом аналитики </w:t>
            </w:r>
            <w:proofErr w:type="spellStart"/>
            <w:r w:rsidRPr="002822EC">
              <w:rPr>
                <w:lang w:val="ru-RU"/>
              </w:rPr>
              <w:t>Google</w:t>
            </w:r>
            <w:proofErr w:type="spellEnd"/>
            <w:r w:rsidRPr="002822EC">
              <w:rPr>
                <w:lang w:val="ru-RU"/>
              </w:rPr>
              <w:t xml:space="preserve"> или Яндекс.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 xml:space="preserve">5. Направленность сайта - информационная и общественно-политическая 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lastRenderedPageBreak/>
              <w:t>6. Возможность размещения информационных статей на русском и казахском языках.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 xml:space="preserve">7. Сайт специализируется на освещении событий в городе </w:t>
            </w:r>
            <w:proofErr w:type="spellStart"/>
            <w:r w:rsidRPr="002822EC">
              <w:rPr>
                <w:lang w:val="ru-RU"/>
              </w:rPr>
              <w:t>Кызылорда</w:t>
            </w:r>
            <w:proofErr w:type="spellEnd"/>
            <w:r w:rsidRPr="002822EC">
              <w:rPr>
                <w:lang w:val="ru-RU"/>
              </w:rPr>
              <w:t xml:space="preserve"> либо имеет отдельную вкладку с новостями, посвященными данному городу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 xml:space="preserve">8. Сайт зарегистрирован в одном из вышеуказанных областных центров 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 xml:space="preserve">                  3. Уральск: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 xml:space="preserve"> 1. Суммарная среднесуточная посещаемость сайта – не менее 30 000 посетителей, подтвержденных сервисом аналитики </w:t>
            </w:r>
            <w:proofErr w:type="spellStart"/>
            <w:r w:rsidRPr="002822EC">
              <w:rPr>
                <w:lang w:val="ru-RU"/>
              </w:rPr>
              <w:t>Google</w:t>
            </w:r>
            <w:proofErr w:type="spellEnd"/>
            <w:r w:rsidRPr="002822EC">
              <w:rPr>
                <w:lang w:val="ru-RU"/>
              </w:rPr>
              <w:t xml:space="preserve"> или Яндекс;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 xml:space="preserve">2. Суммарное ежемесячное количество просмотров страниц – не менее 1 000 000, подтвержденных сервисом аналитики </w:t>
            </w:r>
            <w:proofErr w:type="spellStart"/>
            <w:r w:rsidRPr="002822EC">
              <w:rPr>
                <w:lang w:val="ru-RU"/>
              </w:rPr>
              <w:t>Google</w:t>
            </w:r>
            <w:proofErr w:type="spellEnd"/>
            <w:r w:rsidRPr="002822EC">
              <w:rPr>
                <w:lang w:val="ru-RU"/>
              </w:rPr>
              <w:t xml:space="preserve"> или Яндекс;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 xml:space="preserve">3. Средняя длительность сеанса не менее 2 минут, подтвержденных сервисом аналитики </w:t>
            </w:r>
            <w:proofErr w:type="spellStart"/>
            <w:r w:rsidRPr="002822EC">
              <w:rPr>
                <w:lang w:val="ru-RU"/>
              </w:rPr>
              <w:t>Google</w:t>
            </w:r>
            <w:proofErr w:type="spellEnd"/>
            <w:r w:rsidRPr="002822EC">
              <w:rPr>
                <w:lang w:val="ru-RU"/>
              </w:rPr>
              <w:t xml:space="preserve"> или Яндекс;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 xml:space="preserve">4. Суммарное количество активных пользователей не менее 400 000 ежемесячно, подтвержденных сервисом аналитики </w:t>
            </w:r>
            <w:proofErr w:type="spellStart"/>
            <w:r w:rsidRPr="002822EC">
              <w:rPr>
                <w:lang w:val="ru-RU"/>
              </w:rPr>
              <w:t>Google</w:t>
            </w:r>
            <w:proofErr w:type="spellEnd"/>
            <w:r w:rsidRPr="002822EC">
              <w:rPr>
                <w:lang w:val="ru-RU"/>
              </w:rPr>
              <w:t xml:space="preserve"> или Яндекс;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 xml:space="preserve">5. Направленность сайта - информационная и общественно-политическая 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6. Возможность размещения информационных статей на русском и казахском языках.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7. Сайт специализируется на событиях в городе Уральск, либо имеет отдельную вкладку с новостями, посвященными данному городу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 xml:space="preserve">8. Сайт зарегистрирован в одном из вышеуказанных областных центров  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4. Атырау: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 xml:space="preserve"> 1. Суммарная среднесуточная посещаемость сайта – не менее 30 000 посетителей, подтвержденных сервисом аналитики </w:t>
            </w:r>
            <w:proofErr w:type="spellStart"/>
            <w:r w:rsidRPr="002822EC">
              <w:rPr>
                <w:lang w:val="ru-RU"/>
              </w:rPr>
              <w:t>Google</w:t>
            </w:r>
            <w:proofErr w:type="spellEnd"/>
            <w:r w:rsidRPr="002822EC">
              <w:rPr>
                <w:lang w:val="ru-RU"/>
              </w:rPr>
              <w:t xml:space="preserve"> или Яндекс;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 xml:space="preserve">2. Суммарное ежемесячное количество просмотров страниц – не менее 1 000 000, подтвержденных сервисом аналитики </w:t>
            </w:r>
            <w:proofErr w:type="spellStart"/>
            <w:r w:rsidRPr="002822EC">
              <w:rPr>
                <w:lang w:val="ru-RU"/>
              </w:rPr>
              <w:t>Google</w:t>
            </w:r>
            <w:proofErr w:type="spellEnd"/>
            <w:r w:rsidRPr="002822EC">
              <w:rPr>
                <w:lang w:val="ru-RU"/>
              </w:rPr>
              <w:t xml:space="preserve"> или Яндекс;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 xml:space="preserve">3. Средняя длительность сеанса не менее 2 минут, подтвержденных сервисом аналитики </w:t>
            </w:r>
            <w:proofErr w:type="spellStart"/>
            <w:r w:rsidRPr="002822EC">
              <w:rPr>
                <w:lang w:val="ru-RU"/>
              </w:rPr>
              <w:t>Google</w:t>
            </w:r>
            <w:proofErr w:type="spellEnd"/>
            <w:r w:rsidRPr="002822EC">
              <w:rPr>
                <w:lang w:val="ru-RU"/>
              </w:rPr>
              <w:t xml:space="preserve"> или Яндекс;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 xml:space="preserve">4. Суммарное количество активных пользователей не менее 400 000  ежемесячно, подтвержденных сервисом аналитики </w:t>
            </w:r>
            <w:proofErr w:type="spellStart"/>
            <w:r w:rsidRPr="002822EC">
              <w:rPr>
                <w:lang w:val="ru-RU"/>
              </w:rPr>
              <w:t>Google</w:t>
            </w:r>
            <w:proofErr w:type="spellEnd"/>
            <w:r w:rsidRPr="002822EC">
              <w:rPr>
                <w:lang w:val="ru-RU"/>
              </w:rPr>
              <w:t xml:space="preserve"> или Яндекс;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 xml:space="preserve">5. Направленность сайта - информационная и общественно-политическая 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6. Возможность размещения информационных статей на русском и казахском языках.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 xml:space="preserve">7. Сайт специализируется на событиях в городе Атырау, либо имеет </w:t>
            </w:r>
            <w:r w:rsidRPr="002822EC">
              <w:rPr>
                <w:lang w:val="ru-RU"/>
              </w:rPr>
              <w:lastRenderedPageBreak/>
              <w:t>отдельную вкладку с новостями, посвященными данному городу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 xml:space="preserve">8. Сайт зарегистрирован в одном из вышеуказанных областных центров  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 xml:space="preserve">5. </w:t>
            </w:r>
            <w:proofErr w:type="spellStart"/>
            <w:r w:rsidRPr="002822EC">
              <w:rPr>
                <w:lang w:val="ru-RU"/>
              </w:rPr>
              <w:t>Актобе</w:t>
            </w:r>
            <w:proofErr w:type="spellEnd"/>
            <w:r w:rsidRPr="002822EC">
              <w:rPr>
                <w:lang w:val="ru-RU"/>
              </w:rPr>
              <w:t>: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 xml:space="preserve"> 1. Суммарная среднесуточная посещаемость сайта – не менее 30 000 посетителей, подтвержденных сервисом аналитики </w:t>
            </w:r>
            <w:proofErr w:type="spellStart"/>
            <w:r w:rsidRPr="002822EC">
              <w:rPr>
                <w:lang w:val="ru-RU"/>
              </w:rPr>
              <w:t>Google</w:t>
            </w:r>
            <w:proofErr w:type="spellEnd"/>
            <w:r w:rsidRPr="002822EC">
              <w:rPr>
                <w:lang w:val="ru-RU"/>
              </w:rPr>
              <w:t xml:space="preserve"> или Яндекс;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 xml:space="preserve">2. Суммарное ежемесячное количество просмотров страниц – не менее 1 000 000, подтвержденных сервисом аналитики </w:t>
            </w:r>
            <w:proofErr w:type="spellStart"/>
            <w:r w:rsidRPr="002822EC">
              <w:rPr>
                <w:lang w:val="ru-RU"/>
              </w:rPr>
              <w:t>Google</w:t>
            </w:r>
            <w:proofErr w:type="spellEnd"/>
            <w:r w:rsidRPr="002822EC">
              <w:rPr>
                <w:lang w:val="ru-RU"/>
              </w:rPr>
              <w:t xml:space="preserve"> или Яндекс;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 xml:space="preserve">3. Средняя длительность сеанса не менее 2 минут, подтвержденных сервисом аналитики </w:t>
            </w:r>
            <w:proofErr w:type="spellStart"/>
            <w:r w:rsidRPr="002822EC">
              <w:rPr>
                <w:lang w:val="ru-RU"/>
              </w:rPr>
              <w:t>Google</w:t>
            </w:r>
            <w:proofErr w:type="spellEnd"/>
            <w:r w:rsidRPr="002822EC">
              <w:rPr>
                <w:lang w:val="ru-RU"/>
              </w:rPr>
              <w:t xml:space="preserve"> или Яндекс;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 xml:space="preserve">4. Суммарное количество активных пользователей не менее 400 000  ежемесячно, подтвержденных сервисом аналитики </w:t>
            </w:r>
            <w:proofErr w:type="spellStart"/>
            <w:r w:rsidRPr="002822EC">
              <w:rPr>
                <w:lang w:val="ru-RU"/>
              </w:rPr>
              <w:t>Google</w:t>
            </w:r>
            <w:proofErr w:type="spellEnd"/>
            <w:r w:rsidRPr="002822EC">
              <w:rPr>
                <w:lang w:val="ru-RU"/>
              </w:rPr>
              <w:t xml:space="preserve"> или Яндекс;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 xml:space="preserve">5. Направленность сайта - информационная и общественно-политическая 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6. Возможность размещения информационных статей на русском и казахском языках.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 xml:space="preserve">7. Сайт специализируется на событиях в городе </w:t>
            </w:r>
            <w:proofErr w:type="spellStart"/>
            <w:r w:rsidRPr="002822EC">
              <w:rPr>
                <w:lang w:val="ru-RU"/>
              </w:rPr>
              <w:t>Актобе</w:t>
            </w:r>
            <w:proofErr w:type="spellEnd"/>
            <w:r w:rsidRPr="002822EC">
              <w:rPr>
                <w:lang w:val="ru-RU"/>
              </w:rPr>
              <w:t>, либо имеет отдельную вкладку с новостями, посвященными данному городу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 xml:space="preserve">8. Сайт зарегистрирован в одном из вышеуказанных областных центров  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6. Кокшетау: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 xml:space="preserve"> 1. Суммарная среднесуточная посещаемость сайта – не менее 270 посетителей, подтвержденных сервисом аналитики </w:t>
            </w:r>
            <w:proofErr w:type="spellStart"/>
            <w:r w:rsidRPr="002822EC">
              <w:rPr>
                <w:lang w:val="ru-RU"/>
              </w:rPr>
              <w:t>Google</w:t>
            </w:r>
            <w:proofErr w:type="spellEnd"/>
            <w:r w:rsidRPr="002822EC">
              <w:rPr>
                <w:lang w:val="ru-RU"/>
              </w:rPr>
              <w:t xml:space="preserve"> или Яндекс;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 xml:space="preserve">2. Суммарное ежемесячное количество просмотров страниц – не менее 9000, подтвержденных сервисом аналитики </w:t>
            </w:r>
            <w:proofErr w:type="spellStart"/>
            <w:r w:rsidRPr="002822EC">
              <w:rPr>
                <w:lang w:val="ru-RU"/>
              </w:rPr>
              <w:t>Google</w:t>
            </w:r>
            <w:proofErr w:type="spellEnd"/>
            <w:r w:rsidRPr="002822EC">
              <w:rPr>
                <w:lang w:val="ru-RU"/>
              </w:rPr>
              <w:t xml:space="preserve"> или Яндекс;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 xml:space="preserve">3. Средняя длительность сеанса не менее 1 минут, подтвержденных сервисом аналитики </w:t>
            </w:r>
            <w:proofErr w:type="spellStart"/>
            <w:r w:rsidRPr="002822EC">
              <w:rPr>
                <w:lang w:val="ru-RU"/>
              </w:rPr>
              <w:t>Google</w:t>
            </w:r>
            <w:proofErr w:type="spellEnd"/>
            <w:r w:rsidRPr="002822EC">
              <w:rPr>
                <w:lang w:val="ru-RU"/>
              </w:rPr>
              <w:t xml:space="preserve"> или Яндекс;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 xml:space="preserve">4. Суммарное количество активных пользователей не менее 3000 ежемесячно, подтвержденных сервисом аналитики </w:t>
            </w:r>
            <w:proofErr w:type="spellStart"/>
            <w:r w:rsidRPr="002822EC">
              <w:rPr>
                <w:lang w:val="ru-RU"/>
              </w:rPr>
              <w:t>Google</w:t>
            </w:r>
            <w:proofErr w:type="spellEnd"/>
            <w:r w:rsidRPr="002822EC">
              <w:rPr>
                <w:lang w:val="ru-RU"/>
              </w:rPr>
              <w:t xml:space="preserve"> или Яндекс;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 xml:space="preserve">5. Направленность сайта - информационная и общественно-политическая 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6. Возможность размещения информационных статей на русском и казахском языках.</w:t>
            </w:r>
          </w:p>
          <w:p w:rsidR="002822EC" w:rsidRPr="002822EC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>7. Сайт специализируется на событиях в городе Кокшетау, либо имеет отдельную вкладку с новостями, посвященными данному городу</w:t>
            </w:r>
          </w:p>
          <w:p w:rsidR="00345396" w:rsidRPr="00605365" w:rsidRDefault="002822EC" w:rsidP="002822EC">
            <w:pPr>
              <w:spacing w:after="20"/>
              <w:ind w:left="20"/>
              <w:jc w:val="both"/>
              <w:rPr>
                <w:lang w:val="ru-RU"/>
              </w:rPr>
            </w:pPr>
            <w:r w:rsidRPr="002822EC">
              <w:rPr>
                <w:lang w:val="ru-RU"/>
              </w:rPr>
              <w:t xml:space="preserve">8. Сайт зарегистрирован в одном из вышеуказанных областных центров  </w:t>
            </w:r>
          </w:p>
          <w:p w:rsidR="00345396" w:rsidRPr="00605365" w:rsidRDefault="00345396" w:rsidP="0009530A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345396" w:rsidRPr="009B4CB3" w:rsidTr="002822EC">
        <w:trPr>
          <w:trHeight w:val="30"/>
          <w:tblCellSpacing w:w="0" w:type="auto"/>
        </w:trPr>
        <w:tc>
          <w:tcPr>
            <w:tcW w:w="3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96" w:rsidRPr="00605365" w:rsidRDefault="00345396" w:rsidP="0009530A">
            <w:pPr>
              <w:spacing w:after="20"/>
              <w:ind w:left="20"/>
              <w:jc w:val="both"/>
              <w:rPr>
                <w:lang w:val="ru-RU"/>
              </w:rPr>
            </w:pPr>
            <w:r w:rsidRPr="00605365">
              <w:rPr>
                <w:color w:val="000000"/>
                <w:sz w:val="20"/>
                <w:lang w:val="ru-RU"/>
              </w:rPr>
              <w:lastRenderedPageBreak/>
              <w:t xml:space="preserve">Условия к потенциальному </w:t>
            </w:r>
            <w:r w:rsidRPr="00605365">
              <w:rPr>
                <w:color w:val="000000"/>
                <w:sz w:val="20"/>
                <w:lang w:val="ru-RU"/>
              </w:rPr>
              <w:lastRenderedPageBreak/>
              <w:t>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6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96" w:rsidRPr="00605365" w:rsidRDefault="00345396" w:rsidP="0009530A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45396" w:rsidRPr="00605365" w:rsidRDefault="00345396" w:rsidP="0009530A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:rsidR="00345396" w:rsidRPr="00605365" w:rsidRDefault="00345396" w:rsidP="00345396">
      <w:pPr>
        <w:spacing w:after="0"/>
        <w:jc w:val="both"/>
        <w:rPr>
          <w:lang w:val="ru-RU"/>
        </w:rPr>
      </w:pPr>
      <w:bookmarkStart w:id="3" w:name="z2385"/>
      <w:r>
        <w:rPr>
          <w:color w:val="000000"/>
          <w:sz w:val="28"/>
        </w:rPr>
        <w:lastRenderedPageBreak/>
        <w:t>     </w:t>
      </w:r>
      <w:r w:rsidRPr="00605365">
        <w:rPr>
          <w:color w:val="000000"/>
          <w:sz w:val="28"/>
          <w:lang w:val="ru-RU"/>
        </w:rPr>
        <w:t xml:space="preserve"> * сведения подтягиваются из плана государственных закупок (отображаются автоматически).</w:t>
      </w:r>
    </w:p>
    <w:p w:rsidR="00345396" w:rsidRPr="00605365" w:rsidRDefault="00345396" w:rsidP="00345396">
      <w:pPr>
        <w:spacing w:after="0"/>
        <w:jc w:val="both"/>
        <w:rPr>
          <w:lang w:val="ru-RU"/>
        </w:rPr>
      </w:pPr>
      <w:bookmarkStart w:id="4" w:name="z2386"/>
      <w:bookmarkEnd w:id="3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Примечание.</w:t>
      </w:r>
    </w:p>
    <w:p w:rsidR="00345396" w:rsidRPr="00605365" w:rsidRDefault="00345396" w:rsidP="00345396">
      <w:pPr>
        <w:spacing w:after="0"/>
        <w:jc w:val="both"/>
        <w:rPr>
          <w:lang w:val="ru-RU"/>
        </w:rPr>
      </w:pPr>
      <w:bookmarkStart w:id="5" w:name="z2387"/>
      <w:bookmarkEnd w:id="4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1. Каждые требуемые характеристики, параметры, исходные данные и дополнительные условия указываются отдельной строкой.</w:t>
      </w:r>
    </w:p>
    <w:p w:rsidR="00345396" w:rsidRPr="00605365" w:rsidRDefault="00345396" w:rsidP="00345396">
      <w:pPr>
        <w:spacing w:after="0"/>
        <w:jc w:val="both"/>
        <w:rPr>
          <w:lang w:val="ru-RU"/>
        </w:rPr>
      </w:pPr>
      <w:bookmarkStart w:id="6" w:name="z2388"/>
      <w:bookmarkEnd w:id="5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345396" w:rsidRPr="00605365" w:rsidRDefault="00345396" w:rsidP="00345396">
      <w:pPr>
        <w:spacing w:after="0"/>
        <w:jc w:val="both"/>
        <w:rPr>
          <w:lang w:val="ru-RU"/>
        </w:rPr>
      </w:pPr>
      <w:bookmarkStart w:id="7" w:name="z2389"/>
      <w:bookmarkEnd w:id="6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3. Установление требований технической спецификации в иных документах не допускается.</w:t>
      </w:r>
    </w:p>
    <w:bookmarkEnd w:id="7"/>
    <w:p w:rsidR="00345396" w:rsidRDefault="00345396">
      <w:pPr>
        <w:rPr>
          <w:lang w:val="ru-RU"/>
        </w:rPr>
      </w:pPr>
    </w:p>
    <w:sectPr w:rsidR="00345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00D4F"/>
    <w:multiLevelType w:val="hybridMultilevel"/>
    <w:tmpl w:val="FE8AA78E"/>
    <w:lvl w:ilvl="0" w:tplc="E4BA67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68301E"/>
    <w:multiLevelType w:val="multilevel"/>
    <w:tmpl w:val="503A46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F9"/>
    <w:rsid w:val="002822EC"/>
    <w:rsid w:val="002B1076"/>
    <w:rsid w:val="00345396"/>
    <w:rsid w:val="00556CF8"/>
    <w:rsid w:val="005E32B5"/>
    <w:rsid w:val="00610E17"/>
    <w:rsid w:val="0068203C"/>
    <w:rsid w:val="0084448F"/>
    <w:rsid w:val="009B4CB3"/>
    <w:rsid w:val="00A3318E"/>
    <w:rsid w:val="00B70B12"/>
    <w:rsid w:val="00C10069"/>
    <w:rsid w:val="00D8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5E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2B5"/>
    <w:rPr>
      <w:rFonts w:ascii="Tahoma" w:eastAsia="Times New Roman" w:hAnsi="Tahoma" w:cs="Tahoma"/>
      <w:sz w:val="16"/>
      <w:szCs w:val="16"/>
      <w:lang w:val="en-US"/>
    </w:rPr>
  </w:style>
  <w:style w:type="paragraph" w:styleId="a6">
    <w:name w:val="List Paragraph"/>
    <w:basedOn w:val="a"/>
    <w:uiPriority w:val="34"/>
    <w:qFormat/>
    <w:rsid w:val="00C10069"/>
    <w:pPr>
      <w:spacing w:after="0" w:line="240" w:lineRule="auto"/>
      <w:ind w:left="720"/>
      <w:contextualSpacing/>
    </w:pPr>
    <w:rPr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5E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2B5"/>
    <w:rPr>
      <w:rFonts w:ascii="Tahoma" w:eastAsia="Times New Roman" w:hAnsi="Tahoma" w:cs="Tahoma"/>
      <w:sz w:val="16"/>
      <w:szCs w:val="16"/>
      <w:lang w:val="en-US"/>
    </w:rPr>
  </w:style>
  <w:style w:type="paragraph" w:styleId="a6">
    <w:name w:val="List Paragraph"/>
    <w:basedOn w:val="a"/>
    <w:uiPriority w:val="34"/>
    <w:qFormat/>
    <w:rsid w:val="00C10069"/>
    <w:pPr>
      <w:spacing w:after="0" w:line="240" w:lineRule="auto"/>
      <w:ind w:left="720"/>
      <w:contextualSpacing/>
    </w:pPr>
    <w:rPr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1799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Biana Irzhanova</dc:creator>
  <cp:lastModifiedBy>Айсұлу Мұсан</cp:lastModifiedBy>
  <cp:revision>2</cp:revision>
  <dcterms:created xsi:type="dcterms:W3CDTF">2022-03-25T08:16:00Z</dcterms:created>
  <dcterms:modified xsi:type="dcterms:W3CDTF">2022-03-25T08:16:00Z</dcterms:modified>
</cp:coreProperties>
</file>