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proofErr w:type="spellStart"/>
      <w:r w:rsidR="001D6BF3">
        <w:rPr>
          <w:rStyle w:val="s0"/>
        </w:rPr>
        <w:t>Дегидратор</w:t>
      </w:r>
      <w:proofErr w:type="spellEnd"/>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84720C" w:rsidRPr="0084720C" w:rsidRDefault="0084720C" w:rsidP="0084720C">
            <w:pPr>
              <w:rPr>
                <w:color w:val="auto"/>
              </w:rPr>
            </w:pPr>
            <w:r w:rsidRPr="0084720C">
              <w:rPr>
                <w:color w:val="auto"/>
              </w:rPr>
              <w:lastRenderedPageBreak/>
              <w:t>Все поставляемые изделия должны соответствовать Техническому регламенту</w:t>
            </w:r>
          </w:p>
          <w:p w:rsidR="0084720C" w:rsidRPr="0084720C" w:rsidRDefault="0084720C" w:rsidP="0084720C">
            <w:pPr>
              <w:rPr>
                <w:color w:val="auto"/>
              </w:rPr>
            </w:pPr>
            <w:r w:rsidRPr="0084720C">
              <w:rPr>
                <w:color w:val="auto"/>
              </w:rPr>
              <w:t>Евразийского экономического союза «Об ограничении применения</w:t>
            </w:r>
          </w:p>
          <w:p w:rsidR="0084720C" w:rsidRPr="0084720C" w:rsidRDefault="0084720C" w:rsidP="0084720C">
            <w:pPr>
              <w:rPr>
                <w:color w:val="auto"/>
              </w:rPr>
            </w:pPr>
            <w:r w:rsidRPr="0084720C">
              <w:rPr>
                <w:color w:val="auto"/>
              </w:rPr>
              <w:t>опасных веществ в изделиях электротехники и радиоэлектроники» (</w:t>
            </w:r>
            <w:proofErr w:type="gramStart"/>
            <w:r w:rsidRPr="0084720C">
              <w:rPr>
                <w:color w:val="auto"/>
              </w:rPr>
              <w:t>ТР</w:t>
            </w:r>
            <w:proofErr w:type="gramEnd"/>
            <w:r w:rsidRPr="0084720C">
              <w:rPr>
                <w:color w:val="auto"/>
              </w:rPr>
              <w:t xml:space="preserve"> ЕАЭС 037/2016). </w:t>
            </w:r>
          </w:p>
          <w:p w:rsidR="0084720C" w:rsidRPr="0084720C" w:rsidRDefault="0084720C" w:rsidP="0084720C">
            <w:pPr>
              <w:rPr>
                <w:color w:val="auto"/>
              </w:rPr>
            </w:pPr>
            <w:r w:rsidRPr="0084720C">
              <w:rPr>
                <w:color w:val="auto"/>
              </w:rPr>
              <w:t xml:space="preserve">Оборудование должно быть рассчитано на электропитание от однофазной сети переменного тока </w:t>
            </w:r>
            <w:r w:rsidRPr="0084720C">
              <w:rPr>
                <w:color w:val="auto"/>
              </w:rPr>
              <w:lastRenderedPageBreak/>
              <w:t>напряжением 220</w:t>
            </w:r>
            <w:proofErr w:type="gramStart"/>
            <w:r w:rsidRPr="0084720C">
              <w:rPr>
                <w:color w:val="auto"/>
              </w:rPr>
              <w:t xml:space="preserve"> В</w:t>
            </w:r>
            <w:proofErr w:type="gramEnd"/>
            <w:r w:rsidRPr="0084720C">
              <w:rPr>
                <w:color w:val="auto"/>
              </w:rPr>
              <w:t xml:space="preserve"> частотой 50 Гц в соответствии с требованиями 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AB60DD" w:rsidRPr="00CB172E" w:rsidRDefault="0084720C" w:rsidP="0084720C">
            <w:pPr>
              <w:rPr>
                <w:color w:val="auto"/>
              </w:rPr>
            </w:pPr>
            <w:r w:rsidRPr="0084720C">
              <w:rPr>
                <w:color w:val="auto"/>
              </w:rPr>
              <w:t>Все шнуры электропитания изделий, входящих в комплект поставки, должны быть с вилками типа CEE 7 (</w:t>
            </w:r>
            <w:proofErr w:type="spellStart"/>
            <w:r w:rsidRPr="0084720C">
              <w:rPr>
                <w:color w:val="auto"/>
              </w:rPr>
              <w:t>Schuko</w:t>
            </w:r>
            <w:proofErr w:type="spellEnd"/>
            <w:r w:rsidRPr="0084720C">
              <w:rPr>
                <w:color w:val="auto"/>
              </w:rPr>
              <w:t>) с двойным заземляющим контактом в соответствии с Межгосударственным стандартом ГОСТ 7396.1-89 (МЭК 83-75) «Соединители электрические штепсельные бытового и аналогичного назначения. Основные размеры» (стандарт С</w:t>
            </w:r>
            <w:proofErr w:type="gramStart"/>
            <w:r w:rsidRPr="0084720C">
              <w:rPr>
                <w:color w:val="auto"/>
              </w:rPr>
              <w:t>4</w:t>
            </w:r>
            <w:proofErr w:type="gramEnd"/>
            <w:r w:rsidRPr="0084720C">
              <w:rPr>
                <w:color w:val="auto"/>
              </w:rPr>
              <w:t>).</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92748A" w:rsidRDefault="006C3ED2" w:rsidP="000E3E0E">
            <w:pPr>
              <w:tabs>
                <w:tab w:val="left" w:pos="226"/>
              </w:tabs>
              <w:rPr>
                <w:rStyle w:val="s0"/>
              </w:rPr>
            </w:pPr>
            <w:r w:rsidRPr="00CB172E">
              <w:t xml:space="preserve">Настоящая техническая спецификация разработана для закупки </w:t>
            </w:r>
            <w:proofErr w:type="spellStart"/>
            <w:r w:rsidR="001D6BF3">
              <w:t>дегидратора</w:t>
            </w:r>
            <w:proofErr w:type="spellEnd"/>
            <w:r w:rsidR="006A5E3A" w:rsidRPr="00CB172E">
              <w:t xml:space="preserve"> </w:t>
            </w:r>
            <w:r w:rsidR="006A5E3A" w:rsidRPr="00CB172E">
              <w:rPr>
                <w:rStyle w:val="s0"/>
              </w:rPr>
              <w:t>(далее – Оборудование)</w:t>
            </w:r>
          </w:p>
          <w:p w:rsidR="008C33DE" w:rsidRPr="00CB172E" w:rsidRDefault="007F22CA" w:rsidP="000E3E0E">
            <w:pPr>
              <w:tabs>
                <w:tab w:val="left" w:pos="226"/>
              </w:tabs>
            </w:pPr>
            <w:r w:rsidRPr="00CB172E">
              <w:rPr>
                <w:rStyle w:val="s0"/>
              </w:rPr>
              <w:t>Оборудование</w:t>
            </w:r>
            <w:r w:rsidR="0092748A">
              <w:rPr>
                <w:rStyle w:val="s0"/>
              </w:rPr>
              <w:t xml:space="preserve"> </w:t>
            </w:r>
            <w:r w:rsidR="001D6BF3">
              <w:t>предназначен для автоматического осушения</w:t>
            </w:r>
            <w:r w:rsidR="001D6BF3" w:rsidRPr="002A2789">
              <w:t xml:space="preserve"> </w:t>
            </w:r>
            <w:r w:rsidR="001D6BF3">
              <w:t>и подачи сухого</w:t>
            </w:r>
            <w:r w:rsidR="001D6BF3" w:rsidRPr="002A2789">
              <w:t xml:space="preserve"> воздух</w:t>
            </w:r>
            <w:r w:rsidR="001D6BF3">
              <w:t>а</w:t>
            </w:r>
            <w:r w:rsidR="001D6BF3" w:rsidRPr="002A2789">
              <w:t xml:space="preserve"> низкого давления, </w:t>
            </w:r>
            <w:r>
              <w:t xml:space="preserve">для предотвращения образования </w:t>
            </w:r>
            <w:r w:rsidR="001D6BF3">
              <w:t>влаги в волноводном тракте.</w:t>
            </w:r>
          </w:p>
          <w:p w:rsidR="006A5E3A" w:rsidRPr="00CB172E" w:rsidRDefault="00CE76FF" w:rsidP="006A5E3A">
            <w:pPr>
              <w:tabs>
                <w:tab w:val="left" w:pos="226"/>
              </w:tabs>
            </w:pPr>
            <w:r w:rsidRPr="00CB172E">
              <w:rPr>
                <w:rStyle w:val="s0"/>
              </w:rPr>
              <w:t>Оборудование</w:t>
            </w:r>
            <w:r w:rsidR="00C601D3" w:rsidRPr="00CB172E">
              <w:rPr>
                <w:rStyle w:val="s0"/>
              </w:rPr>
              <w:t xml:space="preserve"> </w:t>
            </w:r>
            <w:r w:rsidR="001D6BF3">
              <w:rPr>
                <w:lang w:val="kk-KZ"/>
              </w:rPr>
              <w:t>необходимо</w:t>
            </w:r>
            <w:r w:rsidR="001D6BF3">
              <w:t xml:space="preserve"> для</w:t>
            </w:r>
            <w:r w:rsidR="001D6BF3">
              <w:rPr>
                <w:lang w:val="kk-KZ"/>
              </w:rPr>
              <w:t xml:space="preserve"> осушения волноводного тракта</w:t>
            </w:r>
            <w:r w:rsidR="001D6BF3">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 xml:space="preserve">СОСТАВ </w:t>
            </w:r>
            <w:r w:rsidR="00CE76FF" w:rsidRPr="00CB172E">
              <w:t>ОБОРУДОВАНИЯ</w:t>
            </w:r>
            <w:r w:rsidR="00447FCB" w:rsidRPr="00CB172E">
              <w:t>:</w:t>
            </w:r>
          </w:p>
          <w:p w:rsidR="007D6E11" w:rsidRPr="00CB172E" w:rsidRDefault="00447FCB" w:rsidP="007D6E11">
            <w:pPr>
              <w:tabs>
                <w:tab w:val="left" w:pos="1134"/>
              </w:tabs>
              <w:ind w:right="-1"/>
              <w:jc w:val="both"/>
              <w:rPr>
                <w:rFonts w:cs="Arial"/>
              </w:rPr>
            </w:pPr>
            <w:r w:rsidRPr="00CB172E">
              <w:rPr>
                <w:rFonts w:cs="Arial"/>
              </w:rPr>
              <w:t xml:space="preserve">1) </w:t>
            </w:r>
            <w:proofErr w:type="spellStart"/>
            <w:r w:rsidR="001D6BF3">
              <w:rPr>
                <w:rStyle w:val="s0"/>
              </w:rPr>
              <w:t>дегидратор</w:t>
            </w:r>
            <w:proofErr w:type="spellEnd"/>
            <w:r w:rsidR="000E3E0E" w:rsidRPr="00CB172E">
              <w:rPr>
                <w:rFonts w:cs="Arial"/>
              </w:rPr>
              <w:t xml:space="preserve"> </w:t>
            </w:r>
            <w:r w:rsidRPr="00CB172E">
              <w:rPr>
                <w:rFonts w:cs="Arial"/>
              </w:rPr>
              <w:t>–</w:t>
            </w:r>
            <w:r w:rsidR="00A769C0" w:rsidRPr="00CB172E">
              <w:rPr>
                <w:rFonts w:cs="Arial"/>
              </w:rPr>
              <w:t xml:space="preserve"> </w:t>
            </w:r>
            <w:r w:rsidR="001D6BF3">
              <w:t>1</w:t>
            </w:r>
            <w:r w:rsidRPr="00CB172E">
              <w:t xml:space="preserve"> шт.</w:t>
            </w:r>
            <w:r w:rsidRPr="00CB172E">
              <w:rPr>
                <w:rFonts w:cs="Arial"/>
              </w:rPr>
              <w:t>;</w:t>
            </w:r>
          </w:p>
          <w:p w:rsidR="00447FCB" w:rsidRPr="00CB172E" w:rsidRDefault="008A27A3" w:rsidP="007D6E11">
            <w:pPr>
              <w:tabs>
                <w:tab w:val="left" w:pos="1134"/>
              </w:tabs>
              <w:ind w:right="-1"/>
              <w:jc w:val="both"/>
            </w:pPr>
            <w:r w:rsidRPr="00CB172E">
              <w:rPr>
                <w:rFonts w:cs="Arial"/>
              </w:rPr>
              <w:t>2</w:t>
            </w:r>
            <w:r w:rsidR="00447FCB" w:rsidRPr="00CB172E">
              <w:rPr>
                <w:rFonts w:cs="Arial"/>
              </w:rPr>
              <w:t xml:space="preserve">) </w:t>
            </w:r>
            <w:r w:rsidR="002063FC" w:rsidRPr="00CB172E">
              <w:rPr>
                <w:rFonts w:cs="Arial"/>
              </w:rPr>
              <w:t>ш</w:t>
            </w:r>
            <w:r w:rsidR="00447FCB" w:rsidRPr="00CB172E">
              <w:rPr>
                <w:rFonts w:cs="Arial"/>
              </w:rPr>
              <w:t xml:space="preserve">нур питания </w:t>
            </w:r>
            <w:r w:rsidR="00447FCB" w:rsidRPr="00CB172E">
              <w:rPr>
                <w:rFonts w:cs="Arial"/>
                <w:lang w:val="en-US"/>
              </w:rPr>
              <w:t>c</w:t>
            </w:r>
            <w:r w:rsidR="00447FCB" w:rsidRPr="00CB172E">
              <w:rPr>
                <w:rFonts w:cs="Arial"/>
              </w:rPr>
              <w:t xml:space="preserve"> вилкой типа </w:t>
            </w:r>
            <w:r w:rsidR="00447FCB" w:rsidRPr="00CB172E">
              <w:rPr>
                <w:rFonts w:cs="Arial"/>
                <w:lang w:val="en-US"/>
              </w:rPr>
              <w:t>CEE</w:t>
            </w:r>
            <w:r w:rsidR="00447FCB" w:rsidRPr="00CB172E">
              <w:rPr>
                <w:rFonts w:cs="Arial"/>
              </w:rPr>
              <w:t>-7/7 («</w:t>
            </w:r>
            <w:r w:rsidR="00447FCB" w:rsidRPr="00CB172E">
              <w:rPr>
                <w:rFonts w:cs="Arial"/>
                <w:lang w:val="en-US"/>
              </w:rPr>
              <w:t>Schuko</w:t>
            </w:r>
            <w:r w:rsidR="00447FCB" w:rsidRPr="00CB172E">
              <w:rPr>
                <w:rFonts w:cs="Arial"/>
              </w:rPr>
              <w:t>») –</w:t>
            </w:r>
            <w:r w:rsidR="00A84CFF" w:rsidRPr="00CB172E">
              <w:rPr>
                <w:rFonts w:cs="Arial"/>
              </w:rPr>
              <w:t xml:space="preserve"> </w:t>
            </w:r>
            <w:r w:rsidR="00CE76FF" w:rsidRPr="00CB172E">
              <w:rPr>
                <w:rFonts w:cs="Arial"/>
              </w:rPr>
              <w:t xml:space="preserve">не менее </w:t>
            </w:r>
            <w:r w:rsidR="001D6BF3">
              <w:t>1</w:t>
            </w:r>
            <w:r w:rsidR="00447FCB" w:rsidRPr="00CB172E">
              <w:t xml:space="preserve"> шт.</w:t>
            </w:r>
            <w:r w:rsidR="005F0A74" w:rsidRPr="00CB172E">
              <w:t>;</w:t>
            </w:r>
          </w:p>
          <w:p w:rsidR="0043039C" w:rsidRPr="00CB172E" w:rsidRDefault="00983C1A" w:rsidP="007D6E11">
            <w:pPr>
              <w:tabs>
                <w:tab w:val="left" w:pos="1134"/>
              </w:tabs>
              <w:ind w:right="-1"/>
              <w:jc w:val="both"/>
              <w:rPr>
                <w:color w:val="auto"/>
              </w:rPr>
            </w:pPr>
            <w:r>
              <w:rPr>
                <w:color w:val="auto"/>
                <w:lang w:val="kk-KZ"/>
              </w:rPr>
              <w:t>3</w:t>
            </w:r>
            <w:r w:rsidR="00A769C0" w:rsidRPr="00CB172E">
              <w:rPr>
                <w:color w:val="auto"/>
              </w:rPr>
              <w:t xml:space="preserve">) </w:t>
            </w:r>
            <w:r w:rsidR="001E2AEC" w:rsidRPr="00CB172E">
              <w:rPr>
                <w:color w:val="auto"/>
              </w:rPr>
              <w:t xml:space="preserve">комплект </w:t>
            </w:r>
            <w:r w:rsidR="001E2AEC" w:rsidRPr="00CB172E">
              <w:t>креплений</w:t>
            </w:r>
            <w:r w:rsidR="0043039C" w:rsidRPr="00CB172E">
              <w:rPr>
                <w:color w:val="auto"/>
              </w:rPr>
              <w:t xml:space="preserve"> для установки в стандартный </w:t>
            </w:r>
            <w:r w:rsidR="00556900" w:rsidRPr="00CB172E">
              <w:t>19-ти дюймовый телекоммуникационный шкаф</w:t>
            </w:r>
            <w:r w:rsidR="0043039C" w:rsidRPr="00CB172E">
              <w:rPr>
                <w:color w:val="auto"/>
              </w:rPr>
              <w:t xml:space="preserve"> – </w:t>
            </w:r>
            <w:r w:rsidR="00CE76FF" w:rsidRPr="00CB172E">
              <w:rPr>
                <w:color w:val="auto"/>
              </w:rPr>
              <w:t xml:space="preserve">не менее </w:t>
            </w:r>
            <w:r w:rsidR="001D6BF3">
              <w:rPr>
                <w:color w:val="auto"/>
              </w:rPr>
              <w:t>1</w:t>
            </w:r>
            <w:r w:rsidR="002063FC" w:rsidRPr="00CB172E">
              <w:rPr>
                <w:color w:val="auto"/>
              </w:rPr>
              <w:t xml:space="preserve"> </w:t>
            </w:r>
            <w:proofErr w:type="spellStart"/>
            <w:r w:rsidR="001E2AEC" w:rsidRPr="00CB172E">
              <w:rPr>
                <w:color w:val="auto"/>
              </w:rPr>
              <w:t>шт</w:t>
            </w:r>
            <w:proofErr w:type="spellEnd"/>
            <w:r w:rsidR="002063FC" w:rsidRPr="00CB172E">
              <w:rPr>
                <w:color w:val="auto"/>
              </w:rPr>
              <w:t>;</w:t>
            </w:r>
          </w:p>
          <w:p w:rsidR="000A2106" w:rsidRPr="00CB172E" w:rsidRDefault="00983C1A" w:rsidP="007D6E11">
            <w:pPr>
              <w:tabs>
                <w:tab w:val="left" w:pos="1134"/>
              </w:tabs>
              <w:ind w:right="-1"/>
              <w:jc w:val="both"/>
              <w:rPr>
                <w:color w:val="auto"/>
              </w:rPr>
            </w:pPr>
            <w:r>
              <w:rPr>
                <w:color w:val="auto"/>
                <w:lang w:val="kk-KZ"/>
              </w:rPr>
              <w:t>4</w:t>
            </w:r>
            <w:r w:rsidR="000A2106" w:rsidRPr="00CB172E">
              <w:rPr>
                <w:color w:val="auto"/>
              </w:rPr>
              <w:t xml:space="preserve">) </w:t>
            </w:r>
            <w:r w:rsidR="002063FC" w:rsidRPr="00CB172E">
              <w:rPr>
                <w:color w:val="auto"/>
              </w:rPr>
              <w:t>к</w:t>
            </w:r>
            <w:r w:rsidR="000A2106" w:rsidRPr="00CB172E">
              <w:rPr>
                <w:color w:val="auto"/>
              </w:rPr>
              <w:t xml:space="preserve">омплект документации </w:t>
            </w:r>
            <w:r w:rsidR="00A57587" w:rsidRPr="00CB172E">
              <w:rPr>
                <w:color w:val="auto"/>
              </w:rPr>
              <w:t xml:space="preserve">на бумажном носителе </w:t>
            </w:r>
            <w:r w:rsidR="000A2106" w:rsidRPr="00CB172E">
              <w:rPr>
                <w:color w:val="auto"/>
              </w:rPr>
              <w:t>–</w:t>
            </w:r>
            <w:r w:rsidR="001D6BF3">
              <w:rPr>
                <w:color w:val="auto"/>
              </w:rPr>
              <w:t xml:space="preserve"> 1</w:t>
            </w:r>
            <w:r w:rsidR="000A2106" w:rsidRPr="00CB172E">
              <w:rPr>
                <w:color w:val="auto"/>
              </w:rPr>
              <w:t xml:space="preserve"> шт.;</w:t>
            </w:r>
          </w:p>
          <w:p w:rsidR="00A57587" w:rsidRPr="00CB172E" w:rsidRDefault="00983C1A" w:rsidP="007D6E11">
            <w:pPr>
              <w:tabs>
                <w:tab w:val="left" w:pos="1134"/>
              </w:tabs>
              <w:ind w:right="-1"/>
              <w:jc w:val="both"/>
            </w:pPr>
            <w:r>
              <w:rPr>
                <w:color w:val="auto"/>
                <w:lang w:val="kk-KZ"/>
              </w:rPr>
              <w:t>5</w:t>
            </w:r>
            <w:r w:rsidR="00A57587" w:rsidRPr="00CB172E">
              <w:rPr>
                <w:color w:val="auto"/>
              </w:rPr>
              <w:t xml:space="preserve">) комплект документации на электронном </w:t>
            </w:r>
            <w:r w:rsidR="001D6BF3">
              <w:rPr>
                <w:color w:val="auto"/>
              </w:rPr>
              <w:t>(USB-</w:t>
            </w:r>
            <w:proofErr w:type="spellStart"/>
            <w:r w:rsidR="001D6BF3">
              <w:rPr>
                <w:color w:val="auto"/>
              </w:rPr>
              <w:t>Flash</w:t>
            </w:r>
            <w:proofErr w:type="spellEnd"/>
            <w:r w:rsidR="001D6BF3">
              <w:rPr>
                <w:color w:val="auto"/>
              </w:rPr>
              <w:t>) носителе – 1</w:t>
            </w:r>
            <w:r w:rsidR="00A57587" w:rsidRPr="00CB172E">
              <w:rPr>
                <w:color w:val="auto"/>
              </w:rPr>
              <w:t xml:space="preserve"> шт.;</w:t>
            </w:r>
          </w:p>
          <w:p w:rsidR="00447FCB" w:rsidRDefault="00983C1A" w:rsidP="002063FC">
            <w:pPr>
              <w:tabs>
                <w:tab w:val="left" w:pos="1134"/>
              </w:tabs>
              <w:ind w:right="-1"/>
              <w:jc w:val="both"/>
            </w:pPr>
            <w:r>
              <w:rPr>
                <w:rFonts w:cs="Arial"/>
                <w:lang w:val="kk-KZ"/>
              </w:rPr>
              <w:t>6</w:t>
            </w:r>
            <w:r w:rsidR="00447FCB" w:rsidRPr="00CB172E">
              <w:rPr>
                <w:rFonts w:cs="Arial"/>
              </w:rPr>
              <w:t xml:space="preserve">) </w:t>
            </w:r>
            <w:r w:rsidR="002063FC" w:rsidRPr="00CB172E">
              <w:rPr>
                <w:rFonts w:cs="Arial"/>
              </w:rPr>
              <w:t>с</w:t>
            </w:r>
            <w:r w:rsidR="00447FCB" w:rsidRPr="00CB172E">
              <w:rPr>
                <w:rFonts w:cs="Arial"/>
              </w:rPr>
              <w:t>тандартная заводская упаковка</w:t>
            </w:r>
            <w:r w:rsidR="00447FCB" w:rsidRPr="00CB172E">
              <w:t>.</w:t>
            </w:r>
          </w:p>
          <w:p w:rsidR="001D6BF3" w:rsidRPr="00CB172E" w:rsidRDefault="007F22CA" w:rsidP="007F22CA">
            <w:pPr>
              <w:jc w:val="both"/>
              <w:textAlignment w:val="top"/>
              <w:outlineLvl w:val="2"/>
            </w:pPr>
            <w:r>
              <w:t xml:space="preserve">Также в состав </w:t>
            </w:r>
            <w:r w:rsidR="001D6BF3">
              <w:t xml:space="preserve"> </w:t>
            </w:r>
            <w:proofErr w:type="spellStart"/>
            <w:r>
              <w:t>дегидратора</w:t>
            </w:r>
            <w:proofErr w:type="spellEnd"/>
            <w:r>
              <w:t xml:space="preserve"> </w:t>
            </w:r>
            <w:r w:rsidR="001D6BF3">
              <w:t xml:space="preserve">должны входить три программируемых реле сигнализации.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D6BF3" w:rsidRDefault="001D6BF3" w:rsidP="001D6BF3">
            <w:pPr>
              <w:jc w:val="both"/>
              <w:textAlignment w:val="top"/>
              <w:outlineLvl w:val="2"/>
            </w:pPr>
            <w:proofErr w:type="spellStart"/>
            <w:r>
              <w:t>Дегидратор</w:t>
            </w:r>
            <w:proofErr w:type="spellEnd"/>
            <w:r>
              <w:t xml:space="preserve"> должен занимать 3-U места в ст</w:t>
            </w:r>
            <w:r w:rsidR="00436E54">
              <w:t>ойке и иметь глубину не более 315,0 мм</w:t>
            </w:r>
            <w:proofErr w:type="gramStart"/>
            <w:r w:rsidR="00436E54">
              <w:t xml:space="preserve"> </w:t>
            </w:r>
            <w:r>
              <w:t>.</w:t>
            </w:r>
            <w:proofErr w:type="gramEnd"/>
            <w:r>
              <w:t xml:space="preserve"> </w:t>
            </w:r>
          </w:p>
          <w:p w:rsidR="001D6BF3" w:rsidRDefault="001D6BF3" w:rsidP="001D6BF3">
            <w:pPr>
              <w:jc w:val="both"/>
              <w:textAlignment w:val="top"/>
              <w:outlineLvl w:val="2"/>
            </w:pPr>
            <w:r>
              <w:t xml:space="preserve">Основные </w:t>
            </w:r>
            <w:r w:rsidR="00C91338">
              <w:t xml:space="preserve">внутренние </w:t>
            </w:r>
            <w:r>
              <w:t>компоненты</w:t>
            </w:r>
            <w:r w:rsidRPr="000119F1">
              <w:t xml:space="preserve"> </w:t>
            </w:r>
            <w:r>
              <w:t xml:space="preserve">из чего должен состоять </w:t>
            </w:r>
            <w:proofErr w:type="spellStart"/>
            <w:r>
              <w:t>дегидратор</w:t>
            </w:r>
            <w:proofErr w:type="spellEnd"/>
            <w:r w:rsidRPr="000119F1">
              <w:t>:</w:t>
            </w:r>
          </w:p>
          <w:p w:rsidR="001D6BF3" w:rsidRDefault="001D6BF3" w:rsidP="001D6BF3">
            <w:pPr>
              <w:jc w:val="both"/>
              <w:textAlignment w:val="top"/>
              <w:outlineLvl w:val="2"/>
            </w:pPr>
            <w:r>
              <w:t>1) баллон для осушения;</w:t>
            </w:r>
          </w:p>
          <w:p w:rsidR="001D6BF3" w:rsidRDefault="001D6BF3" w:rsidP="001D6BF3">
            <w:pPr>
              <w:jc w:val="both"/>
              <w:textAlignment w:val="top"/>
              <w:outlineLvl w:val="2"/>
            </w:pPr>
            <w:r>
              <w:t>2) в</w:t>
            </w:r>
            <w:r w:rsidRPr="0084201A">
              <w:t>ыпускной коллектор</w:t>
            </w:r>
            <w:r>
              <w:t>;</w:t>
            </w:r>
          </w:p>
          <w:p w:rsidR="001D6BF3" w:rsidRDefault="001D6BF3" w:rsidP="001D6BF3">
            <w:pPr>
              <w:jc w:val="both"/>
              <w:textAlignment w:val="top"/>
              <w:outlineLvl w:val="2"/>
            </w:pPr>
            <w:r>
              <w:t>3) лоток испарителя;</w:t>
            </w:r>
          </w:p>
          <w:p w:rsidR="001D6BF3" w:rsidRPr="00C91338" w:rsidRDefault="001D6BF3" w:rsidP="001D6BF3">
            <w:pPr>
              <w:jc w:val="both"/>
              <w:textAlignment w:val="top"/>
              <w:outlineLvl w:val="2"/>
            </w:pPr>
            <w:r>
              <w:t xml:space="preserve">4) </w:t>
            </w:r>
            <w:r w:rsidRPr="00C91338">
              <w:t>выключатель питания;</w:t>
            </w:r>
          </w:p>
          <w:p w:rsidR="001D6BF3" w:rsidRPr="00C91338" w:rsidRDefault="001D6BF3" w:rsidP="001D6BF3">
            <w:pPr>
              <w:jc w:val="both"/>
              <w:textAlignment w:val="top"/>
              <w:outlineLvl w:val="2"/>
            </w:pPr>
            <w:r w:rsidRPr="00C91338">
              <w:t>5) модуль питания переменного тока;</w:t>
            </w:r>
          </w:p>
          <w:p w:rsidR="002C7623" w:rsidRPr="00C91338" w:rsidRDefault="001D6BF3" w:rsidP="002C7623">
            <w:pPr>
              <w:jc w:val="both"/>
              <w:textAlignment w:val="top"/>
              <w:outlineLvl w:val="2"/>
            </w:pPr>
            <w:r w:rsidRPr="00C91338">
              <w:t xml:space="preserve">6) </w:t>
            </w:r>
            <w:r w:rsidR="002C7623" w:rsidRPr="00C91338">
              <w:t>пять внутренних датчиков:</w:t>
            </w:r>
          </w:p>
          <w:p w:rsidR="002C7623" w:rsidRPr="00C91338" w:rsidRDefault="002C7623" w:rsidP="002C7623">
            <w:pPr>
              <w:pStyle w:val="a7"/>
              <w:numPr>
                <w:ilvl w:val="0"/>
                <w:numId w:val="37"/>
              </w:numPr>
              <w:tabs>
                <w:tab w:val="left" w:pos="316"/>
              </w:tabs>
              <w:ind w:left="33" w:firstLine="0"/>
              <w:jc w:val="both"/>
              <w:textAlignment w:val="top"/>
              <w:outlineLvl w:val="2"/>
              <w:rPr>
                <w:rFonts w:ascii="Times New Roman" w:hAnsi="Times New Roman" w:cs="Times New Roman"/>
              </w:rPr>
            </w:pPr>
            <w:r w:rsidRPr="00C91338">
              <w:rPr>
                <w:rFonts w:ascii="Times New Roman" w:hAnsi="Times New Roman" w:cs="Times New Roman"/>
              </w:rPr>
              <w:lastRenderedPageBreak/>
              <w:t>1 датчик температуры окружающего воздуха на плате управления;</w:t>
            </w:r>
          </w:p>
          <w:p w:rsidR="002C7623" w:rsidRPr="00C91338" w:rsidRDefault="002C7623" w:rsidP="002C7623">
            <w:pPr>
              <w:pStyle w:val="a7"/>
              <w:numPr>
                <w:ilvl w:val="0"/>
                <w:numId w:val="37"/>
              </w:numPr>
              <w:tabs>
                <w:tab w:val="left" w:pos="316"/>
              </w:tabs>
              <w:ind w:left="33" w:firstLine="0"/>
              <w:jc w:val="both"/>
              <w:textAlignment w:val="top"/>
              <w:outlineLvl w:val="2"/>
              <w:rPr>
                <w:rFonts w:ascii="Times New Roman" w:hAnsi="Times New Roman" w:cs="Times New Roman"/>
              </w:rPr>
            </w:pPr>
            <w:r w:rsidRPr="00C91338">
              <w:rPr>
                <w:rFonts w:ascii="Times New Roman" w:hAnsi="Times New Roman" w:cs="Times New Roman"/>
              </w:rPr>
              <w:t>2 датчика температуры на корпусе каждого из двух сушильных баллонов;</w:t>
            </w:r>
          </w:p>
          <w:p w:rsidR="002C7623" w:rsidRPr="00C91338" w:rsidRDefault="002C7623" w:rsidP="002C7623">
            <w:pPr>
              <w:pStyle w:val="a7"/>
              <w:numPr>
                <w:ilvl w:val="0"/>
                <w:numId w:val="37"/>
              </w:numPr>
              <w:tabs>
                <w:tab w:val="left" w:pos="316"/>
              </w:tabs>
              <w:ind w:left="33" w:firstLine="0"/>
              <w:jc w:val="both"/>
              <w:textAlignment w:val="top"/>
              <w:outlineLvl w:val="2"/>
              <w:rPr>
                <w:rFonts w:ascii="Times New Roman" w:hAnsi="Times New Roman" w:cs="Times New Roman"/>
              </w:rPr>
            </w:pPr>
            <w:r w:rsidRPr="00C91338">
              <w:rPr>
                <w:rFonts w:ascii="Times New Roman" w:hAnsi="Times New Roman" w:cs="Times New Roman"/>
              </w:rPr>
              <w:t xml:space="preserve">1 </w:t>
            </w:r>
            <w:proofErr w:type="gramStart"/>
            <w:r w:rsidRPr="00C91338">
              <w:rPr>
                <w:rFonts w:ascii="Times New Roman" w:hAnsi="Times New Roman" w:cs="Times New Roman"/>
              </w:rPr>
              <w:t>датчик</w:t>
            </w:r>
            <w:proofErr w:type="gramEnd"/>
            <w:r w:rsidRPr="00C91338">
              <w:rPr>
                <w:rFonts w:ascii="Times New Roman" w:hAnsi="Times New Roman" w:cs="Times New Roman"/>
              </w:rPr>
              <w:t xml:space="preserve"> расположенный на пульте управления измеряет давление нагнетаемого воздуха;</w:t>
            </w:r>
          </w:p>
          <w:p w:rsidR="002C7623" w:rsidRPr="00C91338" w:rsidRDefault="002C7623" w:rsidP="002C7623">
            <w:pPr>
              <w:pStyle w:val="a7"/>
              <w:numPr>
                <w:ilvl w:val="0"/>
                <w:numId w:val="37"/>
              </w:numPr>
              <w:tabs>
                <w:tab w:val="left" w:pos="316"/>
              </w:tabs>
              <w:spacing w:after="0"/>
              <w:ind w:left="33" w:firstLine="0"/>
              <w:jc w:val="both"/>
              <w:textAlignment w:val="top"/>
              <w:outlineLvl w:val="2"/>
              <w:rPr>
                <w:rFonts w:ascii="Times New Roman" w:hAnsi="Times New Roman" w:cs="Times New Roman"/>
              </w:rPr>
            </w:pPr>
            <w:r w:rsidRPr="00C91338">
              <w:rPr>
                <w:rFonts w:ascii="Times New Roman" w:hAnsi="Times New Roman" w:cs="Times New Roman"/>
              </w:rPr>
              <w:t>1 датчик влажности для измерения уровня влажности в нагнетаемом воздухе.</w:t>
            </w:r>
          </w:p>
          <w:p w:rsidR="001D6BF3" w:rsidRPr="00C91338" w:rsidRDefault="00A164BC" w:rsidP="002C7623">
            <w:pPr>
              <w:jc w:val="both"/>
              <w:textAlignment w:val="top"/>
              <w:outlineLvl w:val="2"/>
            </w:pPr>
            <w:r w:rsidRPr="00C91338">
              <w:t>7) в</w:t>
            </w:r>
            <w:r w:rsidR="001D6BF3" w:rsidRPr="00C91338">
              <w:t>ыходной соленоид;</w:t>
            </w:r>
          </w:p>
          <w:p w:rsidR="001D6BF3" w:rsidRPr="00C91338" w:rsidRDefault="00A164BC" w:rsidP="001D6BF3">
            <w:pPr>
              <w:jc w:val="both"/>
              <w:textAlignment w:val="top"/>
              <w:outlineLvl w:val="2"/>
            </w:pPr>
            <w:r w:rsidRPr="00C91338">
              <w:t>8) и</w:t>
            </w:r>
            <w:r w:rsidR="001D6BF3" w:rsidRPr="00C91338">
              <w:t>мпульсный источник питания переменного тока;</w:t>
            </w:r>
          </w:p>
          <w:p w:rsidR="001D6BF3" w:rsidRPr="00C91338" w:rsidRDefault="00A164BC" w:rsidP="001D6BF3">
            <w:pPr>
              <w:jc w:val="both"/>
              <w:textAlignment w:val="top"/>
              <w:outlineLvl w:val="2"/>
            </w:pPr>
            <w:r w:rsidRPr="00C91338">
              <w:t>9) в</w:t>
            </w:r>
            <w:r w:rsidR="001D6BF3" w:rsidRPr="00C91338">
              <w:t>ходной соленоид;</w:t>
            </w:r>
          </w:p>
          <w:p w:rsidR="001D6BF3" w:rsidRDefault="00A164BC" w:rsidP="001D6BF3">
            <w:pPr>
              <w:tabs>
                <w:tab w:val="left" w:pos="317"/>
              </w:tabs>
              <w:jc w:val="both"/>
              <w:textAlignment w:val="top"/>
              <w:outlineLvl w:val="2"/>
            </w:pPr>
            <w:r w:rsidRPr="00C91338">
              <w:t>10) б</w:t>
            </w:r>
            <w:r w:rsidR="001D6BF3" w:rsidRPr="00C91338">
              <w:t xml:space="preserve">есщеточный </w:t>
            </w:r>
            <w:proofErr w:type="spellStart"/>
            <w:r w:rsidR="001D6BF3" w:rsidRPr="00C91338">
              <w:t>двухмембранный</w:t>
            </w:r>
            <w:proofErr w:type="spellEnd"/>
            <w:r w:rsidR="001D6BF3">
              <w:t xml:space="preserve"> компрессор.</w:t>
            </w:r>
          </w:p>
          <w:p w:rsidR="001D6BF3" w:rsidRDefault="001D6BF3" w:rsidP="001D6BF3">
            <w:pPr>
              <w:jc w:val="both"/>
              <w:textAlignment w:val="top"/>
              <w:outlineLvl w:val="2"/>
            </w:pPr>
            <w:r>
              <w:t xml:space="preserve">Датчик влажности </w:t>
            </w:r>
            <w:r w:rsidR="00A164BC">
              <w:t>должен подавать</w:t>
            </w:r>
            <w:r>
              <w:t xml:space="preserve"> сигнал на </w:t>
            </w:r>
            <w:r w:rsidR="00A164BC">
              <w:t>осушение</w:t>
            </w:r>
            <w:r>
              <w:t xml:space="preserve"> в зависимости от текущей влажности, а не через фиксированные промежутки времени.</w:t>
            </w:r>
          </w:p>
          <w:p w:rsidR="001D6BF3" w:rsidRDefault="001D6BF3" w:rsidP="002C7623">
            <w:pPr>
              <w:pStyle w:val="RE"/>
              <w:tabs>
                <w:tab w:val="left" w:pos="317"/>
              </w:tabs>
            </w:pPr>
            <w:proofErr w:type="spellStart"/>
            <w:r>
              <w:t>Дегидратор</w:t>
            </w:r>
            <w:proofErr w:type="spellEnd"/>
            <w:r>
              <w:t xml:space="preserve"> должен работать с исключительно низким уровнем шума и вибрации.</w:t>
            </w:r>
          </w:p>
          <w:p w:rsidR="000271EF" w:rsidRDefault="000271EF" w:rsidP="003100CA">
            <w:r w:rsidRPr="00CB172E">
              <w:rPr>
                <w:rStyle w:val="s0"/>
              </w:rPr>
              <w:t>Оборудование</w:t>
            </w:r>
            <w:r w:rsidRPr="00CB172E">
              <w:rPr>
                <w:color w:val="auto"/>
              </w:rPr>
              <w:t xml:space="preserve"> по качеству и применению должно относиться к профессиональному классу, должно быть рассчитанным на использование в круглосуточном режиме (24 часа в сутки, 7 дней в неделю, 365 дней в году).</w:t>
            </w:r>
          </w:p>
          <w:p w:rsidR="00A164BC" w:rsidRPr="00CB172E" w:rsidRDefault="00A164BC" w:rsidP="003100CA">
            <w:r w:rsidRPr="00CB172E">
              <w:rPr>
                <w:color w:val="auto"/>
              </w:rPr>
              <w:t xml:space="preserve">Оборудование </w:t>
            </w:r>
            <w:r w:rsidRPr="00CB172E">
              <w:t>должно быть новым (не бывшим в эксплуатации) и поставляться комплектно, в коробке, упаковке и т. д., без нарушения целостности, с полным комплектом документов.</w:t>
            </w:r>
          </w:p>
          <w:p w:rsidR="00A164BC" w:rsidRDefault="00A164BC" w:rsidP="003100CA">
            <w:pPr>
              <w:pStyle w:val="3"/>
              <w:numPr>
                <w:ilvl w:val="0"/>
                <w:numId w:val="0"/>
              </w:numPr>
              <w:spacing w:line="240" w:lineRule="auto"/>
            </w:pPr>
            <w:r w:rsidRPr="00CB172E">
              <w:t>Оборудование должно быть однотипным от одного производителя, одной модели и года выпуска.</w:t>
            </w:r>
          </w:p>
          <w:p w:rsidR="007675B9" w:rsidRDefault="00AF7235" w:rsidP="003100CA">
            <w:pPr>
              <w:pStyle w:val="3"/>
              <w:numPr>
                <w:ilvl w:val="0"/>
                <w:numId w:val="0"/>
              </w:numPr>
              <w:spacing w:line="240" w:lineRule="auto"/>
            </w:pPr>
            <w:proofErr w:type="spellStart"/>
            <w:r>
              <w:t>Дегидратор</w:t>
            </w:r>
            <w:proofErr w:type="spellEnd"/>
            <w:r>
              <w:t xml:space="preserve"> должен быть оснащен двумя светодиодами: один для </w:t>
            </w:r>
            <w:r w:rsidR="003100CA">
              <w:t xml:space="preserve">отображения </w:t>
            </w:r>
            <w:r>
              <w:t>статуса питания второй для индикации аварии.</w:t>
            </w:r>
          </w:p>
          <w:p w:rsidR="00A164BC" w:rsidRDefault="00A164BC" w:rsidP="003100CA">
            <w:pPr>
              <w:jc w:val="both"/>
              <w:textAlignment w:val="top"/>
              <w:outlineLvl w:val="2"/>
            </w:pPr>
            <w:proofErr w:type="spellStart"/>
            <w:r>
              <w:t>Дегидратор</w:t>
            </w:r>
            <w:proofErr w:type="spellEnd"/>
            <w:r>
              <w:t xml:space="preserve"> должен быть оснащен пользовательским дисплеем и показывать выходное давление, рабочий цикл, температуру, время работы компрессора и состояние баллона для сушки воздуха. Панель с дисплеем должна позволять настраивать IP-адрес и контролировать состояние с подключением к сети.</w:t>
            </w:r>
          </w:p>
          <w:p w:rsidR="00514703" w:rsidRPr="00CB172E" w:rsidRDefault="00C91338" w:rsidP="00514703">
            <w:pPr>
              <w:pStyle w:val="3"/>
              <w:numPr>
                <w:ilvl w:val="0"/>
                <w:numId w:val="0"/>
              </w:numPr>
              <w:spacing w:line="240" w:lineRule="auto"/>
            </w:pPr>
            <w:r>
              <w:t>На тыльной стороне</w:t>
            </w:r>
            <w:r w:rsidR="00514703" w:rsidRPr="00CB172E">
              <w:t xml:space="preserve"> </w:t>
            </w:r>
            <w:proofErr w:type="spellStart"/>
            <w:r w:rsidR="000271EF">
              <w:t>дегидратор</w:t>
            </w:r>
            <w:proofErr w:type="spellEnd"/>
            <w:r w:rsidR="00514703" w:rsidRPr="00CB172E">
              <w:t xml:space="preserve"> должен иметь:</w:t>
            </w:r>
          </w:p>
          <w:p w:rsidR="00514703" w:rsidRDefault="00514703" w:rsidP="00514703">
            <w:r w:rsidRPr="00CB172E">
              <w:rPr>
                <w:color w:val="auto"/>
              </w:rPr>
              <w:t xml:space="preserve">– </w:t>
            </w:r>
            <w:r w:rsidRPr="00CB172E">
              <w:t>разъём питания;</w:t>
            </w:r>
          </w:p>
          <w:p w:rsidR="003100CA" w:rsidRDefault="003100CA" w:rsidP="00514703">
            <w:r w:rsidRPr="00CB172E">
              <w:rPr>
                <w:color w:val="auto"/>
              </w:rPr>
              <w:t xml:space="preserve">– </w:t>
            </w:r>
            <w:r w:rsidRPr="00CB172E">
              <w:t xml:space="preserve">разъём </w:t>
            </w:r>
            <w:r>
              <w:t>для забора воздуха</w:t>
            </w:r>
            <w:r w:rsidRPr="00CB172E">
              <w:t>;</w:t>
            </w:r>
          </w:p>
          <w:p w:rsidR="000271EF" w:rsidRDefault="000271EF" w:rsidP="000271EF">
            <w:r w:rsidRPr="00CB172E">
              <w:rPr>
                <w:color w:val="auto"/>
              </w:rPr>
              <w:t xml:space="preserve">– </w:t>
            </w:r>
            <w:r>
              <w:t xml:space="preserve">тумблер для </w:t>
            </w:r>
            <w:proofErr w:type="spellStart"/>
            <w:r>
              <w:t>вкл</w:t>
            </w:r>
            <w:proofErr w:type="spellEnd"/>
            <w:r>
              <w:t>/</w:t>
            </w:r>
            <w:proofErr w:type="spellStart"/>
            <w:r>
              <w:t>выкл</w:t>
            </w:r>
            <w:proofErr w:type="spellEnd"/>
            <w:r>
              <w:t xml:space="preserve"> питания</w:t>
            </w:r>
            <w:r w:rsidRPr="00CB172E">
              <w:t>;</w:t>
            </w:r>
          </w:p>
          <w:p w:rsidR="001E0D4C" w:rsidRPr="00CB172E" w:rsidRDefault="000271EF" w:rsidP="000271EF">
            <w:r w:rsidRPr="00CB172E">
              <w:rPr>
                <w:color w:val="auto"/>
              </w:rPr>
              <w:t xml:space="preserve">– </w:t>
            </w:r>
            <w:r>
              <w:t>точка заземления.</w:t>
            </w:r>
            <w:r w:rsidR="00865031" w:rsidRPr="00CB172E">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B24F3A" w:rsidRPr="00CB172E" w:rsidRDefault="00B24F3A" w:rsidP="00B24F3A">
            <w:pPr>
              <w:tabs>
                <w:tab w:val="left" w:pos="226"/>
              </w:tabs>
            </w:pPr>
            <w:r w:rsidRPr="00CB172E">
              <w:t xml:space="preserve">Габаритные размеры </w:t>
            </w:r>
            <w:proofErr w:type="spellStart"/>
            <w:r w:rsidRPr="00CB172E">
              <w:t>ШхВхГ</w:t>
            </w:r>
            <w:proofErr w:type="spellEnd"/>
            <w:r w:rsidRPr="00CB172E">
              <w:t xml:space="preserve">: не более: </w:t>
            </w:r>
            <w:r w:rsidR="001A3557">
              <w:t>135</w:t>
            </w:r>
            <w:r>
              <w:t xml:space="preserve"> х </w:t>
            </w:r>
            <w:r w:rsidR="001A3557">
              <w:t>315,0</w:t>
            </w:r>
            <w:r w:rsidRPr="00CB172E">
              <w:t xml:space="preserve"> х </w:t>
            </w:r>
            <w:r w:rsidR="001A3557">
              <w:t>435</w:t>
            </w:r>
            <w:r w:rsidRPr="00CB172E">
              <w:t xml:space="preserve"> мм</w:t>
            </w:r>
            <w:r w:rsidR="001A3557">
              <w:t>.</w:t>
            </w:r>
          </w:p>
          <w:p w:rsidR="00B24F3A" w:rsidRDefault="00B24F3A" w:rsidP="00B24F3A">
            <w:pPr>
              <w:jc w:val="both"/>
              <w:textAlignment w:val="top"/>
              <w:outlineLvl w:val="2"/>
            </w:pPr>
            <w:r>
              <w:t>Вес оборудования: не более 7,5 кг;</w:t>
            </w:r>
          </w:p>
          <w:p w:rsidR="00B24F3A" w:rsidRDefault="00B24F3A" w:rsidP="00B24F3A">
            <w:pPr>
              <w:jc w:val="both"/>
              <w:textAlignment w:val="top"/>
              <w:outlineLvl w:val="2"/>
            </w:pPr>
            <w:r>
              <w:t>Максимальная мощность: не более 150 Вт;</w:t>
            </w:r>
          </w:p>
          <w:p w:rsidR="00B24F3A" w:rsidRDefault="00B24F3A" w:rsidP="00B24F3A">
            <w:pPr>
              <w:jc w:val="both"/>
              <w:textAlignment w:val="top"/>
              <w:outlineLvl w:val="2"/>
            </w:pPr>
            <w:r>
              <w:t>Мощность при нормальном режиме: не более 40 Вт;</w:t>
            </w:r>
          </w:p>
          <w:p w:rsidR="00B24F3A" w:rsidRDefault="00B24F3A" w:rsidP="00B24F3A">
            <w:pPr>
              <w:jc w:val="both"/>
              <w:textAlignment w:val="top"/>
              <w:outlineLvl w:val="2"/>
            </w:pPr>
            <w:r>
              <w:lastRenderedPageBreak/>
              <w:t xml:space="preserve">Диапазон рабочих давлений, программируемых в рабочем режиме: от 7 </w:t>
            </w:r>
            <w:proofErr w:type="spellStart"/>
            <w:r>
              <w:t>мбар</w:t>
            </w:r>
            <w:proofErr w:type="spellEnd"/>
            <w:r>
              <w:t xml:space="preserve"> до 517 </w:t>
            </w:r>
            <w:proofErr w:type="spellStart"/>
            <w:r>
              <w:t>мбар</w:t>
            </w:r>
            <w:proofErr w:type="spellEnd"/>
            <w:r>
              <w:t>;</w:t>
            </w:r>
          </w:p>
          <w:p w:rsidR="00B24F3A" w:rsidRDefault="00B24F3A" w:rsidP="00B24F3A">
            <w:pPr>
              <w:jc w:val="both"/>
              <w:textAlignment w:val="top"/>
              <w:outlineLvl w:val="2"/>
            </w:pPr>
            <w:r>
              <w:t xml:space="preserve">Высокое предельное давление должно составлять: не более 517 </w:t>
            </w:r>
            <w:proofErr w:type="spellStart"/>
            <w:r>
              <w:t>мбар</w:t>
            </w:r>
            <w:proofErr w:type="spellEnd"/>
            <w:r>
              <w:t>;</w:t>
            </w:r>
          </w:p>
          <w:p w:rsidR="00B24F3A" w:rsidRDefault="00B24F3A" w:rsidP="00B24F3A">
            <w:pPr>
              <w:jc w:val="both"/>
              <w:textAlignment w:val="top"/>
              <w:outlineLvl w:val="2"/>
            </w:pPr>
            <w:r>
              <w:t xml:space="preserve">Срабатывание клапана сброса при избыточном давлении: не более 552 </w:t>
            </w:r>
            <w:proofErr w:type="spellStart"/>
            <w:r>
              <w:t>мбар</w:t>
            </w:r>
            <w:proofErr w:type="spellEnd"/>
            <w:r w:rsidR="00C91338">
              <w:t>.</w:t>
            </w:r>
          </w:p>
          <w:p w:rsidR="00F13CC2" w:rsidRPr="00CB172E" w:rsidRDefault="00022BF7" w:rsidP="00F13CC2">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r w:rsidRPr="00CB172E">
              <w:rPr>
                <w:rStyle w:val="s0"/>
              </w:rPr>
              <w:t xml:space="preserve">Напряжение питания: </w:t>
            </w:r>
            <w:r>
              <w:t>100-240</w:t>
            </w:r>
            <w:proofErr w:type="gramStart"/>
            <w:r>
              <w:t xml:space="preserve"> В</w:t>
            </w:r>
            <w:proofErr w:type="gramEnd"/>
            <w:r>
              <w:t xml:space="preserve"> переменного тока частотой 50/60 Гц;</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нижняя граница: от 0</w:t>
            </w:r>
            <w:r w:rsidRPr="00CB172E">
              <w:rPr>
                <w:color w:val="auto"/>
              </w:rPr>
              <w:t>°C;</w:t>
            </w:r>
          </w:p>
          <w:p w:rsidR="002C7623" w:rsidRPr="00CB172E" w:rsidRDefault="002C7623" w:rsidP="002C7623">
            <w:pPr>
              <w:tabs>
                <w:tab w:val="left" w:pos="226"/>
              </w:tabs>
              <w:rPr>
                <w:color w:val="auto"/>
              </w:rPr>
            </w:pPr>
            <w:r w:rsidRPr="00CB172E">
              <w:rPr>
                <w:color w:val="auto"/>
              </w:rPr>
              <w:t>верхняя граница: до +</w:t>
            </w:r>
            <w:r>
              <w:rPr>
                <w:color w:val="auto"/>
              </w:rPr>
              <w:t>55</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Pr>
                <w:color w:val="auto"/>
              </w:rPr>
              <w:sym w:font="Symbol" w:char="F02D"/>
            </w:r>
            <w:r>
              <w:rPr>
                <w:color w:val="auto"/>
              </w:rPr>
              <w:t>40</w:t>
            </w:r>
            <w:r w:rsidRPr="00CB172E">
              <w:rPr>
                <w:color w:val="auto"/>
              </w:rPr>
              <w:t>°C;</w:t>
            </w:r>
          </w:p>
          <w:p w:rsidR="00671A95" w:rsidRPr="00CB172E" w:rsidRDefault="002C7623" w:rsidP="002C7623">
            <w:pPr>
              <w:tabs>
                <w:tab w:val="left" w:pos="226"/>
              </w:tabs>
            </w:pPr>
            <w:r w:rsidRPr="00CB172E">
              <w:rPr>
                <w:color w:val="auto"/>
              </w:rPr>
              <w:t>в</w:t>
            </w:r>
            <w:r>
              <w:rPr>
                <w:color w:val="auto"/>
              </w:rPr>
              <w:t>ерхняя граница: до +60</w:t>
            </w:r>
            <w:r w:rsidRPr="00CB172E">
              <w:rPr>
                <w:color w:val="auto"/>
              </w:rPr>
              <w:t>°C.</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Комплект документации должен содержать (не ограничиваясь нижеперечисленным):</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697CF8" w:rsidRPr="00CB172E" w:rsidRDefault="002063FC" w:rsidP="00697CF8">
            <w:pPr>
              <w:tabs>
                <w:tab w:val="left" w:pos="226"/>
              </w:tabs>
              <w:rPr>
                <w:color w:val="auto"/>
              </w:rPr>
            </w:pPr>
            <w:r w:rsidRPr="00CB172E">
              <w:rPr>
                <w:color w:val="auto"/>
              </w:rPr>
              <w:t>2</w:t>
            </w:r>
            <w:r w:rsidR="00697CF8" w:rsidRPr="00CB172E">
              <w:rPr>
                <w:color w:val="auto"/>
              </w:rPr>
              <w:t xml:space="preserve">) </w:t>
            </w:r>
            <w:r w:rsidRPr="00CB172E">
              <w:rPr>
                <w:color w:val="auto"/>
              </w:rPr>
              <w:t>д</w:t>
            </w:r>
            <w:r w:rsidR="00697CF8" w:rsidRPr="00CB172E">
              <w:rPr>
                <w:color w:val="auto"/>
              </w:rPr>
              <w:t>окументы, содержащие паспортные данные (на русском или английском языках)</w:t>
            </w:r>
            <w:r w:rsidR="00A57587" w:rsidRPr="00CB172E">
              <w:rPr>
                <w:color w:val="auto"/>
              </w:rPr>
              <w:t>.</w:t>
            </w:r>
          </w:p>
          <w:p w:rsidR="000A2106" w:rsidRPr="00CB172E" w:rsidRDefault="00697CF8" w:rsidP="002A0015">
            <w:pPr>
              <w:tabs>
                <w:tab w:val="left" w:pos="226"/>
              </w:tabs>
              <w:rPr>
                <w:color w:val="auto"/>
              </w:rPr>
            </w:pPr>
            <w:r w:rsidRPr="00CB172E">
              <w:rPr>
                <w:color w:val="auto"/>
              </w:rPr>
              <w:t>Вся документация должна быть передана, на бумажном и электронном (USB-Flash) носителях информации.</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lastRenderedPageBreak/>
        <w:t> </w:t>
      </w:r>
    </w:p>
    <w:p w:rsidR="00AB60DD" w:rsidRPr="00CB172E" w:rsidRDefault="00AB60DD" w:rsidP="00AB60DD">
      <w:pPr>
        <w:ind w:firstLine="397"/>
        <w:jc w:val="both"/>
      </w:pPr>
      <w:r w:rsidRPr="00CB172E">
        <w:rPr>
          <w:rStyle w:val="s0"/>
        </w:rPr>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022166" w:rsidRPr="00CB172E" w:rsidRDefault="00022166" w:rsidP="00022166">
      <w:pPr>
        <w:spacing w:after="200" w:line="276" w:lineRule="auto"/>
        <w:rPr>
          <w:b/>
          <w:color w:val="auto"/>
        </w:rPr>
      </w:pPr>
      <w:r w:rsidRPr="00CB172E">
        <w:rPr>
          <w:b/>
          <w:color w:val="auto"/>
        </w:rPr>
        <w:t>Заместитель Председателя Правления – Технический директор                                                            ______________   Затилда К. Ж.</w:t>
      </w:r>
    </w:p>
    <w:p w:rsidR="00D97D3C" w:rsidRPr="00CB172E" w:rsidRDefault="00022166" w:rsidP="00022166">
      <w:pPr>
        <w:spacing w:after="200" w:line="276" w:lineRule="auto"/>
      </w:pPr>
      <w:r w:rsidRPr="00CB172E">
        <w:rPr>
          <w:b/>
          <w:color w:val="auto"/>
        </w:rPr>
        <w:t>Директор ДНСТ                                                                                                                                                  ______________   Шамшатов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CD0DAA" w:rsidRPr="00EC0D68">
        <w:rPr>
          <w:rStyle w:val="s0"/>
          <w:lang w:val="kk-KZ"/>
        </w:rPr>
        <w:t>Дегидратор</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84720C"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84720C"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84720C" w:rsidRPr="0084720C" w:rsidRDefault="0084720C" w:rsidP="0084720C">
            <w:pPr>
              <w:rPr>
                <w:color w:val="auto"/>
                <w:lang w:val="kk-KZ"/>
              </w:rPr>
            </w:pPr>
            <w:r w:rsidRPr="0084720C">
              <w:rPr>
                <w:color w:val="auto"/>
                <w:lang w:val="kk-KZ"/>
              </w:rPr>
              <w:t>Барлық жеткізілетін бұйымдар Техникалық регламентке сәйкес келуі тиіс</w:t>
            </w:r>
          </w:p>
          <w:p w:rsidR="0084720C" w:rsidRPr="0084720C" w:rsidRDefault="0084720C" w:rsidP="0084720C">
            <w:pPr>
              <w:rPr>
                <w:color w:val="auto"/>
                <w:lang w:val="kk-KZ"/>
              </w:rPr>
            </w:pPr>
            <w:r w:rsidRPr="0084720C">
              <w:rPr>
                <w:color w:val="auto"/>
                <w:lang w:val="kk-KZ"/>
              </w:rPr>
              <w:t>Қолдануды шектеу туралы «Еуразиялық экономикалық</w:t>
            </w:r>
          </w:p>
          <w:p w:rsidR="0084720C" w:rsidRPr="0084720C" w:rsidRDefault="0084720C" w:rsidP="0084720C">
            <w:pPr>
              <w:rPr>
                <w:color w:val="auto"/>
                <w:lang w:val="kk-KZ"/>
              </w:rPr>
            </w:pPr>
            <w:r w:rsidRPr="0084720C">
              <w:rPr>
                <w:color w:val="auto"/>
                <w:lang w:val="kk-KZ"/>
              </w:rPr>
              <w:t xml:space="preserve">электротехника және радиоэлектроника бұйымдарындағы қауіпті заттар" (ЕЭО ТР 037/2016). </w:t>
            </w:r>
          </w:p>
          <w:p w:rsidR="0084720C" w:rsidRPr="0084720C" w:rsidRDefault="0084720C" w:rsidP="0084720C">
            <w:pPr>
              <w:rPr>
                <w:color w:val="auto"/>
                <w:lang w:val="kk-KZ"/>
              </w:rPr>
            </w:pPr>
            <w:r w:rsidRPr="0084720C">
              <w:rPr>
                <w:color w:val="auto"/>
                <w:lang w:val="kk-KZ"/>
              </w:rPr>
              <w:t>Жабдық ГОСТ 32144-2013 «Электр энергиясы. Техникалық құралдардың электромагниттік үйлесімділігі. Жалпы мақсаттағы электрмен жабдықтау жүйесіндегі электр сапасының стандарттары » талаптарына сәйкес, кернеуі 220 В, жиілігі 50 Гц бір фазалы айнымалы ток желісінен электрмен қоректендіруге есептелуі тиіс.</w:t>
            </w:r>
          </w:p>
          <w:p w:rsidR="001B5324" w:rsidRPr="00CB172E" w:rsidRDefault="0084720C" w:rsidP="0084720C">
            <w:pPr>
              <w:rPr>
                <w:color w:val="auto"/>
                <w:lang w:val="kk-KZ"/>
              </w:rPr>
            </w:pPr>
            <w:r w:rsidRPr="0084720C">
              <w:rPr>
                <w:color w:val="auto"/>
                <w:lang w:val="kk-KZ"/>
              </w:rPr>
              <w:t>Жеткізу жиынтығына кіретін өнімдердің барлық электр сымдары МЕМСТ 7396.1-89 (ХЭК 83-75) Мемлекетаралық стандартына сәйкес қос жерге тұйықталуы бар CEE 7 (Schuko) «Тұрмыстық және ұқсас мақсаттарға арналған электр ашасы қосқыштары. Негізгі өлшемдер» (С4 стандарты).</w:t>
            </w:r>
            <w:bookmarkStart w:id="1" w:name="_GoBack"/>
            <w:bookmarkEnd w:id="1"/>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84720C" w:rsidTr="00D77362">
        <w:trPr>
          <w:trHeight w:val="139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CD0DAA" w:rsidRDefault="00AE1617" w:rsidP="00CD0DAA">
            <w:pPr>
              <w:tabs>
                <w:tab w:val="left" w:pos="226"/>
              </w:tabs>
              <w:rPr>
                <w:lang w:val="kk-KZ"/>
              </w:rPr>
            </w:pPr>
            <w:r w:rsidRPr="00EC0D68">
              <w:rPr>
                <w:b/>
                <w:lang w:val="kk-KZ"/>
              </w:rPr>
              <w:t>1</w:t>
            </w:r>
            <w:r>
              <w:rPr>
                <w:lang w:val="kk-KZ"/>
              </w:rPr>
              <w:t xml:space="preserve">. </w:t>
            </w:r>
            <w:r w:rsidRPr="00CD0DAA">
              <w:rPr>
                <w:lang w:val="kk-KZ"/>
              </w:rPr>
              <w:t>КІРІСПЕ</w:t>
            </w:r>
          </w:p>
          <w:p w:rsidR="00AE1617" w:rsidRDefault="00AE1617" w:rsidP="004932BD">
            <w:pPr>
              <w:rPr>
                <w:color w:val="auto"/>
                <w:lang w:val="kk-KZ"/>
              </w:rPr>
            </w:pPr>
            <w:r>
              <w:rPr>
                <w:color w:val="auto"/>
                <w:lang w:val="kk-KZ"/>
              </w:rPr>
              <w:t>Осы т</w:t>
            </w:r>
            <w:r w:rsidRPr="003F019B">
              <w:rPr>
                <w:color w:val="auto"/>
                <w:lang w:val="kk-KZ"/>
              </w:rPr>
              <w:t>ехникалық ере</w:t>
            </w:r>
            <w:r>
              <w:rPr>
                <w:color w:val="auto"/>
                <w:lang w:val="kk-KZ"/>
              </w:rPr>
              <w:t>кшелік дегидратор (бұдан әрі – Ж</w:t>
            </w:r>
            <w:r w:rsidRPr="003F019B">
              <w:rPr>
                <w:color w:val="auto"/>
                <w:lang w:val="kk-KZ"/>
              </w:rPr>
              <w:t>абдық)сатып алу үшін әзірленген</w:t>
            </w:r>
          </w:p>
          <w:p w:rsidR="00AE1617" w:rsidRDefault="00AE1617" w:rsidP="004932BD">
            <w:pPr>
              <w:rPr>
                <w:color w:val="auto"/>
                <w:lang w:val="kk-KZ"/>
              </w:rPr>
            </w:pPr>
            <w:r w:rsidRPr="00D77362">
              <w:rPr>
                <w:color w:val="auto"/>
                <w:lang w:val="kk-KZ"/>
              </w:rPr>
              <w:t xml:space="preserve">Жабдық автоматты түрде құрғатуға және төмен қысымды </w:t>
            </w:r>
            <w:r>
              <w:rPr>
                <w:color w:val="auto"/>
                <w:lang w:val="kk-KZ"/>
              </w:rPr>
              <w:t>құрғақ ауаны беруге, толқынды өткізгіш</w:t>
            </w:r>
            <w:r w:rsidRPr="00D77362">
              <w:rPr>
                <w:color w:val="auto"/>
                <w:lang w:val="kk-KZ"/>
              </w:rPr>
              <w:t xml:space="preserve"> жолында ылғалдың пайда болуына жол бермеуге арналған.</w:t>
            </w:r>
          </w:p>
          <w:p w:rsidR="00AE1617" w:rsidRPr="00CB172E" w:rsidRDefault="00AE1617" w:rsidP="004932BD">
            <w:pPr>
              <w:rPr>
                <w:color w:val="auto"/>
                <w:lang w:val="kk-KZ"/>
              </w:rPr>
            </w:pPr>
            <w:r w:rsidRPr="00D77362">
              <w:rPr>
                <w:color w:val="auto"/>
                <w:lang w:val="kk-KZ"/>
              </w:rPr>
              <w:t>Жабдық толқынды</w:t>
            </w:r>
            <w:r>
              <w:rPr>
                <w:color w:val="auto"/>
                <w:lang w:val="kk-KZ"/>
              </w:rPr>
              <w:t xml:space="preserve"> өткізгіш</w:t>
            </w:r>
            <w:r w:rsidRPr="00D77362">
              <w:rPr>
                <w:color w:val="auto"/>
                <w:lang w:val="kk-KZ"/>
              </w:rPr>
              <w:t xml:space="preserve"> жолды құрғату үшін қажет.</w:t>
            </w:r>
          </w:p>
        </w:tc>
      </w:tr>
      <w:tr w:rsidR="00AE1617" w:rsidRPr="003F019B"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CD0DAA">
            <w:pPr>
              <w:tabs>
                <w:tab w:val="left" w:pos="226"/>
              </w:tabs>
              <w:rPr>
                <w:lang w:val="kk-KZ"/>
              </w:rPr>
            </w:pPr>
            <w:r w:rsidRPr="00EC0D68">
              <w:rPr>
                <w:b/>
                <w:lang w:val="kk-KZ"/>
              </w:rPr>
              <w:t>2</w:t>
            </w:r>
            <w:r w:rsidRPr="00D77362">
              <w:rPr>
                <w:lang w:val="kk-KZ"/>
              </w:rPr>
              <w:t>. ЖАБДЫҚ ҚҰРАМЫ:</w:t>
            </w:r>
          </w:p>
          <w:p w:rsidR="00AE1617" w:rsidRPr="00EC0D68" w:rsidRDefault="00AE1617" w:rsidP="00983C1A">
            <w:pPr>
              <w:tabs>
                <w:tab w:val="left" w:pos="1134"/>
              </w:tabs>
              <w:ind w:right="-1"/>
              <w:jc w:val="both"/>
              <w:rPr>
                <w:rFonts w:cs="Arial"/>
                <w:lang w:val="kk-KZ"/>
              </w:rPr>
            </w:pPr>
            <w:r w:rsidRPr="00EC0D68">
              <w:rPr>
                <w:rFonts w:cs="Arial"/>
                <w:lang w:val="kk-KZ"/>
              </w:rPr>
              <w:t xml:space="preserve">1) </w:t>
            </w:r>
            <w:r w:rsidRPr="00EC0D68">
              <w:rPr>
                <w:rStyle w:val="s0"/>
                <w:lang w:val="kk-KZ"/>
              </w:rPr>
              <w:t>дегидратор</w:t>
            </w:r>
            <w:r w:rsidRPr="00EC0D68">
              <w:rPr>
                <w:rFonts w:cs="Arial"/>
                <w:lang w:val="kk-KZ"/>
              </w:rPr>
              <w:t xml:space="preserve"> – </w:t>
            </w:r>
            <w:r w:rsidRPr="00EC0D68">
              <w:rPr>
                <w:lang w:val="kk-KZ"/>
              </w:rPr>
              <w:t xml:space="preserve">1 </w:t>
            </w:r>
            <w:r>
              <w:rPr>
                <w:lang w:val="kk-KZ"/>
              </w:rPr>
              <w:t>д</w:t>
            </w:r>
            <w:r w:rsidRPr="00EC0D68">
              <w:rPr>
                <w:lang w:val="kk-KZ"/>
              </w:rPr>
              <w:t>.</w:t>
            </w:r>
            <w:r w:rsidRPr="00EC0D68">
              <w:rPr>
                <w:rFonts w:cs="Arial"/>
                <w:lang w:val="kk-KZ"/>
              </w:rPr>
              <w:t>;</w:t>
            </w:r>
          </w:p>
          <w:p w:rsidR="00AE1617" w:rsidRPr="00EC0D68" w:rsidRDefault="00AE1617" w:rsidP="00983C1A">
            <w:pPr>
              <w:tabs>
                <w:tab w:val="left" w:pos="1134"/>
              </w:tabs>
              <w:ind w:right="-1"/>
              <w:jc w:val="both"/>
              <w:rPr>
                <w:lang w:val="kk-KZ"/>
              </w:rPr>
            </w:pPr>
            <w:r w:rsidRPr="00EC0D68">
              <w:rPr>
                <w:rFonts w:cs="Arial"/>
                <w:lang w:val="kk-KZ"/>
              </w:rPr>
              <w:t>2) CEE-7/7 ("Schuko") типті ашасы бар қуат сымы – кемінде 1 д.;</w:t>
            </w:r>
          </w:p>
          <w:p w:rsidR="00AE1617" w:rsidRPr="00EC0D68" w:rsidRDefault="00AE1617" w:rsidP="00983C1A">
            <w:pPr>
              <w:tabs>
                <w:tab w:val="left" w:pos="1134"/>
              </w:tabs>
              <w:ind w:right="-1"/>
              <w:jc w:val="both"/>
              <w:rPr>
                <w:color w:val="auto"/>
                <w:lang w:val="kk-KZ"/>
              </w:rPr>
            </w:pPr>
            <w:r>
              <w:rPr>
                <w:color w:val="auto"/>
                <w:lang w:val="kk-KZ"/>
              </w:rPr>
              <w:t>3</w:t>
            </w:r>
            <w:r w:rsidRPr="00EC0D68">
              <w:rPr>
                <w:color w:val="auto"/>
                <w:lang w:val="kk-KZ"/>
              </w:rPr>
              <w:t>) стандартты 19 дюймдік телекоммуникациялық шкафқа орнатуға арналған бекіткіштер жиынтығы</w:t>
            </w:r>
            <w:r>
              <w:rPr>
                <w:color w:val="auto"/>
                <w:lang w:val="kk-KZ"/>
              </w:rPr>
              <w:t xml:space="preserve"> </w:t>
            </w:r>
            <w:r w:rsidRPr="00EC0D68">
              <w:rPr>
                <w:rFonts w:cs="Arial"/>
                <w:lang w:val="kk-KZ"/>
              </w:rPr>
              <w:t>–</w:t>
            </w:r>
            <w:r>
              <w:rPr>
                <w:rFonts w:cs="Arial"/>
                <w:lang w:val="kk-KZ"/>
              </w:rPr>
              <w:t xml:space="preserve"> </w:t>
            </w:r>
            <w:r w:rsidRPr="00EC0D68">
              <w:rPr>
                <w:color w:val="auto"/>
                <w:lang w:val="kk-KZ"/>
              </w:rPr>
              <w:t>кемінде 1</w:t>
            </w:r>
            <w:r>
              <w:rPr>
                <w:color w:val="auto"/>
                <w:lang w:val="kk-KZ"/>
              </w:rPr>
              <w:t xml:space="preserve"> </w:t>
            </w:r>
            <w:r w:rsidRPr="00EC0D68">
              <w:rPr>
                <w:color w:val="auto"/>
                <w:lang w:val="kk-KZ"/>
              </w:rPr>
              <w:t>д</w:t>
            </w:r>
            <w:r>
              <w:rPr>
                <w:color w:val="auto"/>
                <w:lang w:val="kk-KZ"/>
              </w:rPr>
              <w:t>.</w:t>
            </w:r>
            <w:r w:rsidRPr="00EC0D68">
              <w:rPr>
                <w:color w:val="auto"/>
                <w:lang w:val="kk-KZ"/>
              </w:rPr>
              <w:t>;</w:t>
            </w:r>
          </w:p>
          <w:p w:rsidR="00AE1617" w:rsidRPr="00EC0D68" w:rsidRDefault="00AE1617" w:rsidP="00983C1A">
            <w:pPr>
              <w:tabs>
                <w:tab w:val="left" w:pos="1134"/>
              </w:tabs>
              <w:ind w:right="-1"/>
              <w:jc w:val="both"/>
              <w:rPr>
                <w:color w:val="auto"/>
                <w:lang w:val="kk-KZ"/>
              </w:rPr>
            </w:pPr>
            <w:r>
              <w:rPr>
                <w:color w:val="auto"/>
                <w:lang w:val="kk-KZ"/>
              </w:rPr>
              <w:lastRenderedPageBreak/>
              <w:t>4</w:t>
            </w:r>
            <w:r w:rsidRPr="00EC0D68">
              <w:rPr>
                <w:color w:val="auto"/>
                <w:lang w:val="kk-KZ"/>
              </w:rPr>
              <w:t>) қағаз</w:t>
            </w:r>
            <w:r>
              <w:rPr>
                <w:color w:val="auto"/>
                <w:lang w:val="kk-KZ"/>
              </w:rPr>
              <w:t>д</w:t>
            </w:r>
            <w:r w:rsidRPr="00EC0D68">
              <w:rPr>
                <w:color w:val="auto"/>
                <w:lang w:val="kk-KZ"/>
              </w:rPr>
              <w:t>ағы құжаттамалар жи</w:t>
            </w:r>
            <w:r>
              <w:rPr>
                <w:color w:val="auto"/>
                <w:lang w:val="kk-KZ"/>
              </w:rPr>
              <w:t>нағы</w:t>
            </w:r>
            <w:r w:rsidRPr="00EC0D68">
              <w:rPr>
                <w:color w:val="auto"/>
                <w:lang w:val="kk-KZ"/>
              </w:rPr>
              <w:t>-1 д</w:t>
            </w:r>
            <w:r>
              <w:rPr>
                <w:color w:val="auto"/>
                <w:lang w:val="kk-KZ"/>
              </w:rPr>
              <w:t>.</w:t>
            </w:r>
            <w:r w:rsidRPr="00EC0D68">
              <w:rPr>
                <w:color w:val="auto"/>
                <w:lang w:val="kk-KZ"/>
              </w:rPr>
              <w:t>;</w:t>
            </w:r>
          </w:p>
          <w:p w:rsidR="00AE1617" w:rsidRPr="00EC0D68" w:rsidRDefault="00AE1617" w:rsidP="00983C1A">
            <w:pPr>
              <w:tabs>
                <w:tab w:val="left" w:pos="1134"/>
              </w:tabs>
              <w:ind w:right="-1"/>
              <w:jc w:val="both"/>
              <w:rPr>
                <w:lang w:val="kk-KZ"/>
              </w:rPr>
            </w:pPr>
            <w:r>
              <w:rPr>
                <w:color w:val="auto"/>
                <w:lang w:val="kk-KZ"/>
              </w:rPr>
              <w:t>5</w:t>
            </w:r>
            <w:r w:rsidRPr="00EC0D68">
              <w:rPr>
                <w:color w:val="auto"/>
                <w:lang w:val="kk-KZ"/>
              </w:rPr>
              <w:t>) электронды (USB-Flash) тасығыштағы құжаттамалар жиынтығы – 1 д.;</w:t>
            </w:r>
          </w:p>
          <w:p w:rsidR="00AE1617" w:rsidRDefault="00AE1617" w:rsidP="00983C1A">
            <w:pPr>
              <w:tabs>
                <w:tab w:val="left" w:pos="1134"/>
              </w:tabs>
              <w:ind w:right="-1"/>
              <w:jc w:val="both"/>
            </w:pPr>
            <w:r>
              <w:rPr>
                <w:rFonts w:cs="Arial"/>
                <w:lang w:val="kk-KZ"/>
              </w:rPr>
              <w:t>6</w:t>
            </w:r>
            <w:r w:rsidRPr="00CB172E">
              <w:rPr>
                <w:rFonts w:cs="Arial"/>
              </w:rPr>
              <w:t xml:space="preserve">) </w:t>
            </w:r>
            <w:proofErr w:type="spellStart"/>
            <w:r>
              <w:rPr>
                <w:rFonts w:cs="Arial"/>
              </w:rPr>
              <w:t>стандартты</w:t>
            </w:r>
            <w:proofErr w:type="spellEnd"/>
            <w:r>
              <w:rPr>
                <w:rFonts w:cs="Arial"/>
              </w:rPr>
              <w:t xml:space="preserve"> </w:t>
            </w:r>
            <w:proofErr w:type="spellStart"/>
            <w:r>
              <w:rPr>
                <w:rFonts w:cs="Arial"/>
              </w:rPr>
              <w:t>зауыттық</w:t>
            </w:r>
            <w:proofErr w:type="spellEnd"/>
            <w:r>
              <w:rPr>
                <w:rFonts w:cs="Arial"/>
              </w:rPr>
              <w:t xml:space="preserve"> </w:t>
            </w:r>
            <w:r>
              <w:rPr>
                <w:rFonts w:cs="Arial"/>
                <w:lang w:val="kk-KZ"/>
              </w:rPr>
              <w:t>қаптама</w:t>
            </w:r>
            <w:r w:rsidRPr="008648B8">
              <w:rPr>
                <w:rFonts w:cs="Arial"/>
              </w:rPr>
              <w:t>.</w:t>
            </w:r>
          </w:p>
          <w:p w:rsidR="00AE1617" w:rsidRDefault="00AE1617" w:rsidP="00CD0DAA">
            <w:pPr>
              <w:tabs>
                <w:tab w:val="left" w:pos="226"/>
              </w:tabs>
              <w:rPr>
                <w:lang w:val="kk-KZ"/>
              </w:rPr>
            </w:pPr>
            <w:proofErr w:type="spellStart"/>
            <w:r w:rsidRPr="008648B8">
              <w:t>Сондай-ақ</w:t>
            </w:r>
            <w:proofErr w:type="spellEnd"/>
            <w:r w:rsidRPr="008648B8">
              <w:t xml:space="preserve">, </w:t>
            </w:r>
            <w:proofErr w:type="spellStart"/>
            <w:r w:rsidRPr="008648B8">
              <w:t>дегидратордың</w:t>
            </w:r>
            <w:proofErr w:type="spellEnd"/>
            <w:r w:rsidRPr="008648B8">
              <w:t xml:space="preserve"> </w:t>
            </w:r>
            <w:proofErr w:type="spellStart"/>
            <w:r w:rsidRPr="008648B8">
              <w:t>құрамына</w:t>
            </w:r>
            <w:proofErr w:type="spellEnd"/>
            <w:r w:rsidRPr="008648B8">
              <w:t xml:space="preserve"> </w:t>
            </w:r>
            <w:proofErr w:type="spellStart"/>
            <w:r w:rsidRPr="008648B8">
              <w:t>үш</w:t>
            </w:r>
            <w:proofErr w:type="spellEnd"/>
            <w:r w:rsidRPr="008648B8">
              <w:t xml:space="preserve"> </w:t>
            </w:r>
            <w:proofErr w:type="spellStart"/>
            <w:proofErr w:type="gramStart"/>
            <w:r w:rsidRPr="008648B8">
              <w:t>ба</w:t>
            </w:r>
            <w:proofErr w:type="gramEnd"/>
            <w:r w:rsidRPr="008648B8">
              <w:t>ғдарламаланатын</w:t>
            </w:r>
            <w:proofErr w:type="spellEnd"/>
            <w:r w:rsidRPr="008648B8">
              <w:t xml:space="preserve"> </w:t>
            </w:r>
            <w:proofErr w:type="spellStart"/>
            <w:r w:rsidRPr="008648B8">
              <w:t>дабыл</w:t>
            </w:r>
            <w:proofErr w:type="spellEnd"/>
            <w:r w:rsidRPr="008648B8">
              <w:t xml:space="preserve"> </w:t>
            </w:r>
            <w:proofErr w:type="spellStart"/>
            <w:r w:rsidRPr="008648B8">
              <w:t>релесі</w:t>
            </w:r>
            <w:proofErr w:type="spellEnd"/>
            <w:r w:rsidRPr="008648B8">
              <w:t xml:space="preserve"> </w:t>
            </w:r>
            <w:proofErr w:type="spellStart"/>
            <w:r w:rsidRPr="008648B8">
              <w:t>кіруі</w:t>
            </w:r>
            <w:proofErr w:type="spellEnd"/>
            <w:r w:rsidRPr="008648B8">
              <w:t xml:space="preserve"> </w:t>
            </w:r>
            <w:proofErr w:type="spellStart"/>
            <w:r w:rsidRPr="008648B8">
              <w:t>керек</w:t>
            </w:r>
            <w:proofErr w:type="spellEnd"/>
            <w:r w:rsidRPr="008648B8">
              <w:t>.</w:t>
            </w:r>
          </w:p>
        </w:tc>
      </w:tr>
      <w:tr w:rsidR="00AE1617" w:rsidRPr="003F019B" w:rsidTr="00AE1617">
        <w:trPr>
          <w:trHeight w:val="1658"/>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CD0DAA">
            <w:pPr>
              <w:tabs>
                <w:tab w:val="left" w:pos="226"/>
              </w:tabs>
              <w:rPr>
                <w:lang w:val="kk-KZ"/>
              </w:rPr>
            </w:pPr>
            <w:r w:rsidRPr="00EC0D68">
              <w:rPr>
                <w:b/>
                <w:lang w:val="kk-KZ"/>
              </w:rPr>
              <w:t>3</w:t>
            </w:r>
            <w:r w:rsidRPr="00DE40F0">
              <w:rPr>
                <w:lang w:val="kk-KZ"/>
              </w:rPr>
              <w:t>. ЖАЛПЫ ТАЛАПТАР</w:t>
            </w:r>
          </w:p>
          <w:p w:rsidR="00AE1617" w:rsidRDefault="00AE1617" w:rsidP="00663809">
            <w:pPr>
              <w:jc w:val="both"/>
              <w:textAlignment w:val="top"/>
              <w:outlineLvl w:val="2"/>
              <w:rPr>
                <w:lang w:val="kk-KZ"/>
              </w:rPr>
            </w:pPr>
            <w:r w:rsidRPr="00D7138B">
              <w:rPr>
                <w:lang w:val="kk-KZ"/>
              </w:rPr>
              <w:t>Дегидратор тіректе 3-U орынды иеленуі және тереңдігі 315,0 мм-ден аспауы тиіс.</w:t>
            </w:r>
          </w:p>
          <w:p w:rsidR="00AE1617" w:rsidRPr="00663809" w:rsidRDefault="00AE1617" w:rsidP="00663809">
            <w:pPr>
              <w:pStyle w:val="HTML"/>
              <w:shd w:val="clear" w:color="auto" w:fill="F8F9FA"/>
              <w:rPr>
                <w:rFonts w:ascii="Times New Roman" w:hAnsi="Times New Roman" w:cs="Times New Roman"/>
                <w:color w:val="202124"/>
                <w:sz w:val="24"/>
                <w:szCs w:val="24"/>
                <w:lang w:val="kk-KZ"/>
              </w:rPr>
            </w:pPr>
            <w:r w:rsidRPr="00663809">
              <w:rPr>
                <w:rFonts w:ascii="Times New Roman" w:hAnsi="Times New Roman" w:cs="Times New Roman"/>
                <w:color w:val="202124"/>
                <w:sz w:val="24"/>
                <w:szCs w:val="24"/>
                <w:lang w:val="kk-KZ"/>
              </w:rPr>
              <w:t>Дегидратордың негізгі ішкі компоненттері мыналардан тұруы керек:</w:t>
            </w:r>
          </w:p>
          <w:p w:rsidR="00AE1617" w:rsidRPr="00663809" w:rsidRDefault="00AE1617" w:rsidP="00663809">
            <w:pPr>
              <w:jc w:val="both"/>
              <w:textAlignment w:val="top"/>
              <w:outlineLvl w:val="2"/>
              <w:rPr>
                <w:lang w:val="kk-KZ"/>
              </w:rPr>
            </w:pPr>
            <w:r w:rsidRPr="00663809">
              <w:rPr>
                <w:lang w:val="kk-KZ"/>
              </w:rPr>
              <w:t>1) құрғатуға арналған баллон;</w:t>
            </w:r>
          </w:p>
          <w:p w:rsidR="00AE1617" w:rsidRDefault="00AE1617" w:rsidP="00DE40F0">
            <w:pPr>
              <w:jc w:val="both"/>
              <w:textAlignment w:val="top"/>
              <w:outlineLvl w:val="2"/>
            </w:pPr>
            <w:r>
              <w:t xml:space="preserve">2) </w:t>
            </w:r>
            <w:proofErr w:type="spellStart"/>
            <w:r w:rsidRPr="00663809">
              <w:t>шығару</w:t>
            </w:r>
            <w:proofErr w:type="spellEnd"/>
            <w:r w:rsidRPr="00663809">
              <w:t xml:space="preserve"> коллекторы;</w:t>
            </w:r>
          </w:p>
          <w:p w:rsidR="00AE1617" w:rsidRDefault="00AE1617" w:rsidP="00DE40F0">
            <w:pPr>
              <w:jc w:val="both"/>
              <w:textAlignment w:val="top"/>
              <w:outlineLvl w:val="2"/>
            </w:pPr>
            <w:r>
              <w:t xml:space="preserve">3) </w:t>
            </w:r>
            <w:proofErr w:type="spellStart"/>
            <w:r w:rsidRPr="00663809">
              <w:t>буландырғыш</w:t>
            </w:r>
            <w:proofErr w:type="spellEnd"/>
            <w:r w:rsidRPr="00663809">
              <w:t xml:space="preserve"> </w:t>
            </w:r>
            <w:proofErr w:type="spellStart"/>
            <w:r w:rsidRPr="00663809">
              <w:t>науасы</w:t>
            </w:r>
            <w:proofErr w:type="spellEnd"/>
            <w:r w:rsidRPr="00663809">
              <w:t>;</w:t>
            </w:r>
          </w:p>
          <w:p w:rsidR="00AE1617" w:rsidRPr="00C91338" w:rsidRDefault="00AE1617" w:rsidP="00DE40F0">
            <w:pPr>
              <w:jc w:val="both"/>
              <w:textAlignment w:val="top"/>
              <w:outlineLvl w:val="2"/>
            </w:pPr>
            <w:r>
              <w:t xml:space="preserve">4) </w:t>
            </w:r>
            <w:proofErr w:type="spellStart"/>
            <w:r w:rsidRPr="00A5744C">
              <w:t>қуат</w:t>
            </w:r>
            <w:proofErr w:type="spellEnd"/>
            <w:r w:rsidRPr="00A5744C">
              <w:t xml:space="preserve"> </w:t>
            </w:r>
            <w:proofErr w:type="spellStart"/>
            <w:r w:rsidRPr="00A5744C">
              <w:t>қосқышы</w:t>
            </w:r>
            <w:proofErr w:type="spellEnd"/>
            <w:r w:rsidRPr="00A5744C">
              <w:t>;</w:t>
            </w:r>
          </w:p>
          <w:p w:rsidR="00AE1617" w:rsidRPr="00C91338" w:rsidRDefault="00AE1617" w:rsidP="00DE40F0">
            <w:pPr>
              <w:jc w:val="both"/>
              <w:textAlignment w:val="top"/>
              <w:outlineLvl w:val="2"/>
            </w:pPr>
            <w:r w:rsidRPr="00C91338">
              <w:t xml:space="preserve">5) </w:t>
            </w:r>
            <w:proofErr w:type="spellStart"/>
            <w:r w:rsidRPr="00A5744C">
              <w:t>айнымалы</w:t>
            </w:r>
            <w:proofErr w:type="spellEnd"/>
            <w:r w:rsidRPr="00A5744C">
              <w:t xml:space="preserve"> ток </w:t>
            </w:r>
            <w:proofErr w:type="spellStart"/>
            <w:r w:rsidRPr="00A5744C">
              <w:t>қуат</w:t>
            </w:r>
            <w:proofErr w:type="spellEnd"/>
            <w:r w:rsidRPr="00A5744C">
              <w:t xml:space="preserve"> </w:t>
            </w:r>
            <w:proofErr w:type="spellStart"/>
            <w:r w:rsidRPr="00A5744C">
              <w:t>модулі</w:t>
            </w:r>
            <w:proofErr w:type="spellEnd"/>
            <w:r w:rsidRPr="00A5744C">
              <w:t>;</w:t>
            </w:r>
          </w:p>
          <w:p w:rsidR="00AE1617" w:rsidRPr="00C91338" w:rsidRDefault="00AE1617" w:rsidP="00DE40F0">
            <w:pPr>
              <w:jc w:val="both"/>
              <w:textAlignment w:val="top"/>
              <w:outlineLvl w:val="2"/>
            </w:pPr>
            <w:r w:rsidRPr="00C91338">
              <w:t xml:space="preserve">6) </w:t>
            </w:r>
            <w:r w:rsidRPr="00E20DF8">
              <w:t xml:space="preserve">бес </w:t>
            </w:r>
            <w:proofErr w:type="spellStart"/>
            <w:r w:rsidRPr="00E20DF8">
              <w:t>ішкі</w:t>
            </w:r>
            <w:proofErr w:type="spellEnd"/>
            <w:r>
              <w:t xml:space="preserve"> датчик</w:t>
            </w:r>
            <w:r w:rsidRPr="00C91338">
              <w:t>:</w:t>
            </w:r>
          </w:p>
          <w:p w:rsidR="00AE1617" w:rsidRPr="00C91338" w:rsidRDefault="00AE1617" w:rsidP="00BA1188">
            <w:pPr>
              <w:pStyle w:val="a7"/>
              <w:numPr>
                <w:ilvl w:val="0"/>
                <w:numId w:val="37"/>
              </w:numPr>
              <w:tabs>
                <w:tab w:val="left" w:pos="316"/>
              </w:tabs>
              <w:ind w:hanging="325"/>
              <w:jc w:val="both"/>
              <w:textAlignment w:val="top"/>
              <w:outlineLvl w:val="2"/>
              <w:rPr>
                <w:rFonts w:ascii="Times New Roman" w:hAnsi="Times New Roman" w:cs="Times New Roman"/>
              </w:rPr>
            </w:pPr>
            <w:proofErr w:type="spellStart"/>
            <w:r w:rsidRPr="00F64E45">
              <w:rPr>
                <w:rFonts w:ascii="Times New Roman" w:hAnsi="Times New Roman" w:cs="Times New Roman"/>
              </w:rPr>
              <w:t>басқару</w:t>
            </w:r>
            <w:proofErr w:type="spellEnd"/>
            <w:r w:rsidRPr="00F64E45">
              <w:rPr>
                <w:rFonts w:ascii="Times New Roman" w:hAnsi="Times New Roman" w:cs="Times New Roman"/>
              </w:rPr>
              <w:t xml:space="preserve"> </w:t>
            </w:r>
            <w:proofErr w:type="spellStart"/>
            <w:r w:rsidRPr="00F64E45">
              <w:rPr>
                <w:rFonts w:ascii="Times New Roman" w:hAnsi="Times New Roman" w:cs="Times New Roman"/>
              </w:rPr>
              <w:t>тақтасындағы</w:t>
            </w:r>
            <w:proofErr w:type="spellEnd"/>
            <w:r w:rsidRPr="00F64E45">
              <w:rPr>
                <w:rFonts w:ascii="Times New Roman" w:hAnsi="Times New Roman" w:cs="Times New Roman"/>
              </w:rPr>
              <w:t xml:space="preserve"> </w:t>
            </w:r>
            <w:proofErr w:type="spellStart"/>
            <w:r w:rsidRPr="00F64E45">
              <w:rPr>
                <w:rFonts w:ascii="Times New Roman" w:hAnsi="Times New Roman" w:cs="Times New Roman"/>
              </w:rPr>
              <w:t>қоршаған</w:t>
            </w:r>
            <w:proofErr w:type="spellEnd"/>
            <w:r w:rsidRPr="00F64E45">
              <w:rPr>
                <w:rFonts w:ascii="Times New Roman" w:hAnsi="Times New Roman" w:cs="Times New Roman"/>
              </w:rPr>
              <w:t xml:space="preserve"> о</w:t>
            </w:r>
            <w:r>
              <w:rPr>
                <w:rFonts w:ascii="Times New Roman" w:hAnsi="Times New Roman" w:cs="Times New Roman"/>
              </w:rPr>
              <w:t xml:space="preserve">рта </w:t>
            </w:r>
            <w:proofErr w:type="spellStart"/>
            <w:r>
              <w:rPr>
                <w:rFonts w:ascii="Times New Roman" w:hAnsi="Times New Roman" w:cs="Times New Roman"/>
              </w:rPr>
              <w:t>температурасының</w:t>
            </w:r>
            <w:proofErr w:type="spellEnd"/>
            <w:r>
              <w:rPr>
                <w:rFonts w:ascii="Times New Roman" w:hAnsi="Times New Roman" w:cs="Times New Roman"/>
              </w:rPr>
              <w:t xml:space="preserve"> </w:t>
            </w:r>
            <w:r>
              <w:rPr>
                <w:rFonts w:ascii="Times New Roman" w:hAnsi="Times New Roman" w:cs="Times New Roman"/>
                <w:lang w:val="kk-KZ"/>
              </w:rPr>
              <w:t>1 датчикгі</w:t>
            </w:r>
            <w:r w:rsidRPr="00C91338">
              <w:rPr>
                <w:rFonts w:ascii="Times New Roman" w:hAnsi="Times New Roman" w:cs="Times New Roman"/>
              </w:rPr>
              <w:t>;</w:t>
            </w:r>
          </w:p>
          <w:p w:rsidR="00AE1617" w:rsidRPr="00C91338" w:rsidRDefault="00AE1617" w:rsidP="00BA1188">
            <w:pPr>
              <w:pStyle w:val="a7"/>
              <w:numPr>
                <w:ilvl w:val="0"/>
                <w:numId w:val="37"/>
              </w:numPr>
              <w:tabs>
                <w:tab w:val="left" w:pos="316"/>
              </w:tabs>
              <w:jc w:val="both"/>
              <w:textAlignment w:val="top"/>
              <w:outlineLvl w:val="2"/>
              <w:rPr>
                <w:rFonts w:ascii="Times New Roman" w:hAnsi="Times New Roman" w:cs="Times New Roman"/>
              </w:rPr>
            </w:pPr>
            <w:proofErr w:type="spellStart"/>
            <w:r w:rsidRPr="00BA1188">
              <w:rPr>
                <w:rFonts w:ascii="Times New Roman" w:hAnsi="Times New Roman" w:cs="Times New Roman"/>
              </w:rPr>
              <w:t>екі</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кептіру</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баллондарын</w:t>
            </w:r>
            <w:r>
              <w:rPr>
                <w:rFonts w:ascii="Times New Roman" w:hAnsi="Times New Roman" w:cs="Times New Roman"/>
              </w:rPr>
              <w:t>ың</w:t>
            </w:r>
            <w:proofErr w:type="spellEnd"/>
            <w:r>
              <w:rPr>
                <w:rFonts w:ascii="Times New Roman" w:hAnsi="Times New Roman" w:cs="Times New Roman"/>
              </w:rPr>
              <w:t xml:space="preserve"> </w:t>
            </w:r>
            <w:proofErr w:type="spellStart"/>
            <w:r>
              <w:rPr>
                <w:rFonts w:ascii="Times New Roman" w:hAnsi="Times New Roman" w:cs="Times New Roman"/>
              </w:rPr>
              <w:t>ә</w:t>
            </w:r>
            <w:proofErr w:type="gramStart"/>
            <w:r>
              <w:rPr>
                <w:rFonts w:ascii="Times New Roman" w:hAnsi="Times New Roman" w:cs="Times New Roman"/>
              </w:rPr>
              <w:t>р</w:t>
            </w:r>
            <w:proofErr w:type="gramEnd"/>
            <w:r>
              <w:rPr>
                <w:rFonts w:ascii="Times New Roman" w:hAnsi="Times New Roman" w:cs="Times New Roman"/>
              </w:rPr>
              <w:t>қайсысының</w:t>
            </w:r>
            <w:proofErr w:type="spellEnd"/>
            <w:r>
              <w:rPr>
                <w:rFonts w:ascii="Times New Roman" w:hAnsi="Times New Roman" w:cs="Times New Roman"/>
              </w:rPr>
              <w:t xml:space="preserve"> </w:t>
            </w:r>
            <w:proofErr w:type="spellStart"/>
            <w:r>
              <w:rPr>
                <w:rFonts w:ascii="Times New Roman" w:hAnsi="Times New Roman" w:cs="Times New Roman"/>
              </w:rPr>
              <w:t>корпусындағы</w:t>
            </w:r>
            <w:proofErr w:type="spellEnd"/>
            <w:r>
              <w:rPr>
                <w:rFonts w:ascii="Times New Roman" w:hAnsi="Times New Roman" w:cs="Times New Roman"/>
              </w:rPr>
              <w:t xml:space="preserve"> </w:t>
            </w:r>
            <w:r>
              <w:rPr>
                <w:rFonts w:ascii="Times New Roman" w:hAnsi="Times New Roman" w:cs="Times New Roman"/>
                <w:lang w:val="kk-KZ"/>
              </w:rPr>
              <w:t>2</w:t>
            </w:r>
            <w:r w:rsidRPr="00BA1188">
              <w:rPr>
                <w:rFonts w:ascii="Times New Roman" w:hAnsi="Times New Roman" w:cs="Times New Roman"/>
              </w:rPr>
              <w:t xml:space="preserve"> температура </w:t>
            </w:r>
            <w:proofErr w:type="spellStart"/>
            <w:r w:rsidRPr="00BA1188">
              <w:rPr>
                <w:rFonts w:ascii="Times New Roman" w:hAnsi="Times New Roman" w:cs="Times New Roman"/>
              </w:rPr>
              <w:t>датчигі</w:t>
            </w:r>
            <w:proofErr w:type="spellEnd"/>
            <w:r w:rsidRPr="00BA1188">
              <w:rPr>
                <w:rFonts w:ascii="Times New Roman" w:hAnsi="Times New Roman" w:cs="Times New Roman"/>
              </w:rPr>
              <w:t>;</w:t>
            </w:r>
          </w:p>
          <w:p w:rsidR="00AE1617" w:rsidRPr="00C91338" w:rsidRDefault="00AE1617" w:rsidP="00BA1188">
            <w:pPr>
              <w:pStyle w:val="a7"/>
              <w:numPr>
                <w:ilvl w:val="0"/>
                <w:numId w:val="37"/>
              </w:numPr>
              <w:tabs>
                <w:tab w:val="left" w:pos="316"/>
              </w:tabs>
              <w:jc w:val="both"/>
              <w:textAlignment w:val="top"/>
              <w:outlineLvl w:val="2"/>
              <w:rPr>
                <w:rFonts w:ascii="Times New Roman" w:hAnsi="Times New Roman" w:cs="Times New Roman"/>
              </w:rPr>
            </w:pPr>
            <w:proofErr w:type="spellStart"/>
            <w:r w:rsidRPr="00BA1188">
              <w:rPr>
                <w:rFonts w:ascii="Times New Roman" w:hAnsi="Times New Roman" w:cs="Times New Roman"/>
              </w:rPr>
              <w:t>б</w:t>
            </w:r>
            <w:r>
              <w:rPr>
                <w:rFonts w:ascii="Times New Roman" w:hAnsi="Times New Roman" w:cs="Times New Roman"/>
              </w:rPr>
              <w:t>асқару</w:t>
            </w:r>
            <w:proofErr w:type="spellEnd"/>
            <w:r>
              <w:rPr>
                <w:rFonts w:ascii="Times New Roman" w:hAnsi="Times New Roman" w:cs="Times New Roman"/>
              </w:rPr>
              <w:t xml:space="preserve"> </w:t>
            </w:r>
            <w:proofErr w:type="spellStart"/>
            <w:r>
              <w:rPr>
                <w:rFonts w:ascii="Times New Roman" w:hAnsi="Times New Roman" w:cs="Times New Roman"/>
              </w:rPr>
              <w:t>тақтасында</w:t>
            </w:r>
            <w:proofErr w:type="spellEnd"/>
            <w:r>
              <w:rPr>
                <w:rFonts w:ascii="Times New Roman" w:hAnsi="Times New Roman" w:cs="Times New Roman"/>
              </w:rPr>
              <w:t xml:space="preserve"> </w:t>
            </w:r>
            <w:proofErr w:type="spellStart"/>
            <w:r>
              <w:rPr>
                <w:rFonts w:ascii="Times New Roman" w:hAnsi="Times New Roman" w:cs="Times New Roman"/>
              </w:rPr>
              <w:t>орналасқан</w:t>
            </w:r>
            <w:proofErr w:type="spellEnd"/>
            <w:r>
              <w:rPr>
                <w:rFonts w:ascii="Times New Roman" w:hAnsi="Times New Roman" w:cs="Times New Roman"/>
              </w:rPr>
              <w:t xml:space="preserve"> </w:t>
            </w:r>
            <w:r>
              <w:rPr>
                <w:rFonts w:ascii="Times New Roman" w:hAnsi="Times New Roman" w:cs="Times New Roman"/>
                <w:lang w:val="kk-KZ"/>
              </w:rPr>
              <w:t>1</w:t>
            </w:r>
            <w:r w:rsidRPr="00BA1188">
              <w:rPr>
                <w:rFonts w:ascii="Times New Roman" w:hAnsi="Times New Roman" w:cs="Times New Roman"/>
              </w:rPr>
              <w:t xml:space="preserve"> </w:t>
            </w:r>
            <w:r>
              <w:rPr>
                <w:rFonts w:ascii="Times New Roman" w:hAnsi="Times New Roman" w:cs="Times New Roman"/>
                <w:lang w:val="kk-KZ"/>
              </w:rPr>
              <w:t>датчик</w:t>
            </w:r>
            <w:r w:rsidRPr="00BA1188">
              <w:rPr>
                <w:rFonts w:ascii="Times New Roman" w:hAnsi="Times New Roman" w:cs="Times New Roman"/>
              </w:rPr>
              <w:t xml:space="preserve"> </w:t>
            </w:r>
            <w:proofErr w:type="spellStart"/>
            <w:r w:rsidRPr="00BA1188">
              <w:rPr>
                <w:rFonts w:ascii="Times New Roman" w:hAnsi="Times New Roman" w:cs="Times New Roman"/>
              </w:rPr>
              <w:t>ауа</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қысымын</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өлшейді</w:t>
            </w:r>
            <w:proofErr w:type="spellEnd"/>
            <w:r w:rsidRPr="00BA1188">
              <w:rPr>
                <w:rFonts w:ascii="Times New Roman" w:hAnsi="Times New Roman" w:cs="Times New Roman"/>
              </w:rPr>
              <w:t>;</w:t>
            </w:r>
          </w:p>
          <w:p w:rsidR="00AE1617" w:rsidRPr="00C91338" w:rsidRDefault="00AE1617" w:rsidP="00BA1188">
            <w:pPr>
              <w:pStyle w:val="a7"/>
              <w:numPr>
                <w:ilvl w:val="0"/>
                <w:numId w:val="37"/>
              </w:numPr>
              <w:tabs>
                <w:tab w:val="left" w:pos="316"/>
              </w:tabs>
              <w:spacing w:after="0"/>
              <w:jc w:val="both"/>
              <w:textAlignment w:val="top"/>
              <w:outlineLvl w:val="2"/>
              <w:rPr>
                <w:rFonts w:ascii="Times New Roman" w:hAnsi="Times New Roman" w:cs="Times New Roman"/>
              </w:rPr>
            </w:pPr>
            <w:proofErr w:type="spellStart"/>
            <w:r w:rsidRPr="00BA1188">
              <w:rPr>
                <w:rFonts w:ascii="Times New Roman" w:hAnsi="Times New Roman" w:cs="Times New Roman"/>
              </w:rPr>
              <w:t>айдалатын</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ауадағы</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ылғалдыл</w:t>
            </w:r>
            <w:r>
              <w:rPr>
                <w:rFonts w:ascii="Times New Roman" w:hAnsi="Times New Roman" w:cs="Times New Roman"/>
              </w:rPr>
              <w:t>ық</w:t>
            </w:r>
            <w:proofErr w:type="spellEnd"/>
            <w:r>
              <w:rPr>
                <w:rFonts w:ascii="Times New Roman" w:hAnsi="Times New Roman" w:cs="Times New Roman"/>
              </w:rPr>
              <w:t xml:space="preserve"> </w:t>
            </w:r>
            <w:proofErr w:type="spellStart"/>
            <w:r>
              <w:rPr>
                <w:rFonts w:ascii="Times New Roman" w:hAnsi="Times New Roman" w:cs="Times New Roman"/>
              </w:rPr>
              <w:t>деңгейін</w:t>
            </w:r>
            <w:proofErr w:type="spellEnd"/>
            <w:r>
              <w:rPr>
                <w:rFonts w:ascii="Times New Roman" w:hAnsi="Times New Roman" w:cs="Times New Roman"/>
              </w:rPr>
              <w:t xml:space="preserve"> </w:t>
            </w:r>
            <w:proofErr w:type="spellStart"/>
            <w:r>
              <w:rPr>
                <w:rFonts w:ascii="Times New Roman" w:hAnsi="Times New Roman" w:cs="Times New Roman"/>
              </w:rPr>
              <w:t>өлшеуге</w:t>
            </w:r>
            <w:proofErr w:type="spellEnd"/>
            <w:r>
              <w:rPr>
                <w:rFonts w:ascii="Times New Roman" w:hAnsi="Times New Roman" w:cs="Times New Roman"/>
              </w:rPr>
              <w:t xml:space="preserve"> </w:t>
            </w:r>
            <w:proofErr w:type="spellStart"/>
            <w:r>
              <w:rPr>
                <w:rFonts w:ascii="Times New Roman" w:hAnsi="Times New Roman" w:cs="Times New Roman"/>
              </w:rPr>
              <w:t>арналған</w:t>
            </w:r>
            <w:proofErr w:type="spellEnd"/>
            <w:r>
              <w:rPr>
                <w:rFonts w:ascii="Times New Roman" w:hAnsi="Times New Roman" w:cs="Times New Roman"/>
              </w:rPr>
              <w:t xml:space="preserve"> </w:t>
            </w:r>
            <w:r>
              <w:rPr>
                <w:rFonts w:ascii="Times New Roman" w:hAnsi="Times New Roman" w:cs="Times New Roman"/>
                <w:lang w:val="kk-KZ"/>
              </w:rPr>
              <w:t>1</w:t>
            </w:r>
            <w:r w:rsidRPr="00BA1188">
              <w:rPr>
                <w:rFonts w:ascii="Times New Roman" w:hAnsi="Times New Roman" w:cs="Times New Roman"/>
              </w:rPr>
              <w:t xml:space="preserve"> </w:t>
            </w:r>
            <w:proofErr w:type="spellStart"/>
            <w:r w:rsidRPr="00BA1188">
              <w:rPr>
                <w:rFonts w:ascii="Times New Roman" w:hAnsi="Times New Roman" w:cs="Times New Roman"/>
              </w:rPr>
              <w:t>ылғалдылық</w:t>
            </w:r>
            <w:proofErr w:type="spellEnd"/>
            <w:r w:rsidRPr="00BA1188">
              <w:rPr>
                <w:rFonts w:ascii="Times New Roman" w:hAnsi="Times New Roman" w:cs="Times New Roman"/>
              </w:rPr>
              <w:t xml:space="preserve"> </w:t>
            </w:r>
            <w:proofErr w:type="spellStart"/>
            <w:r w:rsidRPr="00BA1188">
              <w:rPr>
                <w:rFonts w:ascii="Times New Roman" w:hAnsi="Times New Roman" w:cs="Times New Roman"/>
              </w:rPr>
              <w:t>датчигі</w:t>
            </w:r>
            <w:proofErr w:type="spellEnd"/>
            <w:r w:rsidRPr="00BA1188">
              <w:rPr>
                <w:rFonts w:ascii="Times New Roman" w:hAnsi="Times New Roman" w:cs="Times New Roman"/>
              </w:rPr>
              <w:t>.</w:t>
            </w:r>
          </w:p>
          <w:p w:rsidR="00AE1617" w:rsidRPr="00C91338" w:rsidRDefault="00AE1617" w:rsidP="00DE40F0">
            <w:pPr>
              <w:jc w:val="both"/>
              <w:textAlignment w:val="top"/>
              <w:outlineLvl w:val="2"/>
            </w:pPr>
            <w:r w:rsidRPr="00C91338">
              <w:t xml:space="preserve">7) </w:t>
            </w:r>
            <w:proofErr w:type="spellStart"/>
            <w:r w:rsidRPr="00734A6C">
              <w:t>шығ</w:t>
            </w:r>
            <w:proofErr w:type="gramStart"/>
            <w:r w:rsidRPr="00734A6C">
              <w:t>у</w:t>
            </w:r>
            <w:proofErr w:type="spellEnd"/>
            <w:proofErr w:type="gramEnd"/>
            <w:r w:rsidRPr="00734A6C">
              <w:t xml:space="preserve"> соленоид;</w:t>
            </w:r>
          </w:p>
          <w:p w:rsidR="00AE1617" w:rsidRPr="00C91338" w:rsidRDefault="00AE1617" w:rsidP="00DE40F0">
            <w:pPr>
              <w:jc w:val="both"/>
              <w:textAlignment w:val="top"/>
              <w:outlineLvl w:val="2"/>
            </w:pPr>
            <w:r w:rsidRPr="00C91338">
              <w:t xml:space="preserve">8) </w:t>
            </w:r>
            <w:proofErr w:type="spellStart"/>
            <w:r w:rsidRPr="00734A6C">
              <w:t>айнымалы</w:t>
            </w:r>
            <w:proofErr w:type="spellEnd"/>
            <w:r w:rsidRPr="00734A6C">
              <w:t xml:space="preserve"> </w:t>
            </w:r>
            <w:proofErr w:type="spellStart"/>
            <w:r w:rsidRPr="00734A6C">
              <w:t>токтың</w:t>
            </w:r>
            <w:proofErr w:type="spellEnd"/>
            <w:r w:rsidRPr="00734A6C">
              <w:t xml:space="preserve"> </w:t>
            </w:r>
            <w:r>
              <w:rPr>
                <w:lang w:val="kk-KZ"/>
              </w:rPr>
              <w:t>импульсті</w:t>
            </w:r>
            <w:r w:rsidRPr="00734A6C">
              <w:t xml:space="preserve"> </w:t>
            </w:r>
            <w:proofErr w:type="spellStart"/>
            <w:r w:rsidRPr="00734A6C">
              <w:t>қуат</w:t>
            </w:r>
            <w:proofErr w:type="spellEnd"/>
            <w:r w:rsidRPr="00734A6C">
              <w:t xml:space="preserve"> </w:t>
            </w:r>
            <w:proofErr w:type="spellStart"/>
            <w:r w:rsidRPr="00734A6C">
              <w:t>көзі</w:t>
            </w:r>
            <w:proofErr w:type="spellEnd"/>
            <w:r w:rsidRPr="00734A6C">
              <w:t>;</w:t>
            </w:r>
          </w:p>
          <w:p w:rsidR="00AE1617" w:rsidRPr="00C91338" w:rsidRDefault="00AE1617" w:rsidP="00DE40F0">
            <w:pPr>
              <w:jc w:val="both"/>
              <w:textAlignment w:val="top"/>
              <w:outlineLvl w:val="2"/>
            </w:pPr>
            <w:r>
              <w:t xml:space="preserve">9) </w:t>
            </w:r>
            <w:r>
              <w:rPr>
                <w:lang w:val="kk-KZ"/>
              </w:rPr>
              <w:t>кі</w:t>
            </w:r>
            <w:proofErr w:type="gramStart"/>
            <w:r>
              <w:rPr>
                <w:lang w:val="kk-KZ"/>
              </w:rPr>
              <w:t>р</w:t>
            </w:r>
            <w:proofErr w:type="gramEnd"/>
            <w:r>
              <w:rPr>
                <w:lang w:val="kk-KZ"/>
              </w:rPr>
              <w:t>іс</w:t>
            </w:r>
            <w:r w:rsidRPr="00C91338">
              <w:t xml:space="preserve"> соленоид;</w:t>
            </w:r>
          </w:p>
          <w:p w:rsidR="00AE1617" w:rsidRDefault="00AE1617" w:rsidP="00DE40F0">
            <w:pPr>
              <w:tabs>
                <w:tab w:val="left" w:pos="317"/>
              </w:tabs>
              <w:jc w:val="both"/>
              <w:textAlignment w:val="top"/>
              <w:outlineLvl w:val="2"/>
            </w:pPr>
            <w:r w:rsidRPr="00C91338">
              <w:t xml:space="preserve">10) </w:t>
            </w:r>
            <w:proofErr w:type="spellStart"/>
            <w:r w:rsidRPr="00734A6C">
              <w:t>щеткасыз</w:t>
            </w:r>
            <w:proofErr w:type="spellEnd"/>
            <w:r w:rsidRPr="00734A6C">
              <w:t xml:space="preserve"> </w:t>
            </w:r>
            <w:proofErr w:type="spellStart"/>
            <w:r w:rsidRPr="00734A6C">
              <w:t>екі</w:t>
            </w:r>
            <w:proofErr w:type="spellEnd"/>
            <w:r w:rsidRPr="00734A6C">
              <w:t xml:space="preserve"> </w:t>
            </w:r>
            <w:proofErr w:type="spellStart"/>
            <w:r w:rsidRPr="00734A6C">
              <w:t>мембраналы</w:t>
            </w:r>
            <w:proofErr w:type="spellEnd"/>
            <w:r w:rsidRPr="00734A6C">
              <w:t xml:space="preserve"> компрессор.</w:t>
            </w:r>
          </w:p>
          <w:p w:rsidR="00AE1617" w:rsidRDefault="00AE1617" w:rsidP="00DE40F0">
            <w:pPr>
              <w:jc w:val="both"/>
              <w:textAlignment w:val="top"/>
              <w:outlineLvl w:val="2"/>
            </w:pPr>
            <w:proofErr w:type="spellStart"/>
            <w:r w:rsidRPr="00574C9C">
              <w:t>Ылғалдылық</w:t>
            </w:r>
            <w:proofErr w:type="spellEnd"/>
            <w:r w:rsidRPr="00574C9C">
              <w:t xml:space="preserve"> </w:t>
            </w:r>
            <w:proofErr w:type="spellStart"/>
            <w:r w:rsidRPr="00574C9C">
              <w:t>датчигі</w:t>
            </w:r>
            <w:proofErr w:type="spellEnd"/>
            <w:r w:rsidRPr="00574C9C">
              <w:t xml:space="preserve"> </w:t>
            </w:r>
            <w:proofErr w:type="spellStart"/>
            <w:r w:rsidRPr="00574C9C">
              <w:t>белгіленген</w:t>
            </w:r>
            <w:proofErr w:type="spellEnd"/>
            <w:r w:rsidRPr="00574C9C">
              <w:t xml:space="preserve"> </w:t>
            </w:r>
            <w:proofErr w:type="spellStart"/>
            <w:r w:rsidRPr="00574C9C">
              <w:t>уақыт</w:t>
            </w:r>
            <w:proofErr w:type="spellEnd"/>
            <w:r w:rsidRPr="00574C9C">
              <w:t xml:space="preserve"> </w:t>
            </w:r>
            <w:proofErr w:type="spellStart"/>
            <w:r w:rsidRPr="00574C9C">
              <w:t>аралығында</w:t>
            </w:r>
            <w:proofErr w:type="spellEnd"/>
            <w:r w:rsidRPr="00574C9C">
              <w:t xml:space="preserve"> </w:t>
            </w:r>
            <w:proofErr w:type="spellStart"/>
            <w:r w:rsidRPr="00574C9C">
              <w:t>емес</w:t>
            </w:r>
            <w:proofErr w:type="spellEnd"/>
            <w:r w:rsidRPr="00574C9C">
              <w:t xml:space="preserve">, </w:t>
            </w:r>
            <w:proofErr w:type="spellStart"/>
            <w:r w:rsidRPr="00574C9C">
              <w:t>ағымдағы</w:t>
            </w:r>
            <w:proofErr w:type="spellEnd"/>
            <w:r w:rsidRPr="00574C9C">
              <w:t xml:space="preserve"> </w:t>
            </w:r>
            <w:proofErr w:type="spellStart"/>
            <w:r w:rsidRPr="00574C9C">
              <w:t>ылғалдылыққа</w:t>
            </w:r>
            <w:proofErr w:type="spellEnd"/>
            <w:r w:rsidRPr="00574C9C">
              <w:t xml:space="preserve"> </w:t>
            </w:r>
            <w:proofErr w:type="spellStart"/>
            <w:r w:rsidRPr="00574C9C">
              <w:t>байланысты</w:t>
            </w:r>
            <w:proofErr w:type="spellEnd"/>
            <w:r w:rsidRPr="00574C9C">
              <w:t xml:space="preserve"> </w:t>
            </w:r>
            <w:proofErr w:type="spellStart"/>
            <w:r w:rsidRPr="00574C9C">
              <w:t>құ</w:t>
            </w:r>
            <w:proofErr w:type="gramStart"/>
            <w:r w:rsidRPr="00574C9C">
              <w:t>р</w:t>
            </w:r>
            <w:proofErr w:type="gramEnd"/>
            <w:r w:rsidRPr="00574C9C">
              <w:t>ғату</w:t>
            </w:r>
            <w:proofErr w:type="spellEnd"/>
            <w:r w:rsidRPr="00574C9C">
              <w:t xml:space="preserve"> </w:t>
            </w:r>
            <w:proofErr w:type="spellStart"/>
            <w:r w:rsidRPr="00574C9C">
              <w:t>сигналын</w:t>
            </w:r>
            <w:proofErr w:type="spellEnd"/>
            <w:r w:rsidRPr="00574C9C">
              <w:t xml:space="preserve"> </w:t>
            </w:r>
            <w:proofErr w:type="spellStart"/>
            <w:r w:rsidRPr="00574C9C">
              <w:t>беруі</w:t>
            </w:r>
            <w:proofErr w:type="spellEnd"/>
            <w:r w:rsidRPr="00574C9C">
              <w:t xml:space="preserve"> </w:t>
            </w:r>
            <w:proofErr w:type="spellStart"/>
            <w:r w:rsidRPr="00574C9C">
              <w:t>тиіс</w:t>
            </w:r>
            <w:proofErr w:type="spellEnd"/>
            <w:r w:rsidRPr="00574C9C">
              <w:t>.</w:t>
            </w:r>
          </w:p>
          <w:p w:rsidR="00AE1617" w:rsidRDefault="00AE1617" w:rsidP="00DE40F0">
            <w:pPr>
              <w:pStyle w:val="RE"/>
              <w:tabs>
                <w:tab w:val="left" w:pos="317"/>
              </w:tabs>
            </w:pPr>
            <w:proofErr w:type="spellStart"/>
            <w:r>
              <w:t>Дегидратор</w:t>
            </w:r>
            <w:proofErr w:type="spellEnd"/>
            <w:r>
              <w:t xml:space="preserve"> </w:t>
            </w:r>
            <w:proofErr w:type="spellStart"/>
            <w:r w:rsidRPr="00574C9C">
              <w:t>өте</w:t>
            </w:r>
            <w:proofErr w:type="spellEnd"/>
            <w:r w:rsidRPr="00574C9C">
              <w:t xml:space="preserve"> </w:t>
            </w:r>
            <w:proofErr w:type="spellStart"/>
            <w:r w:rsidRPr="00574C9C">
              <w:t>төмен</w:t>
            </w:r>
            <w:proofErr w:type="spellEnd"/>
            <w:r w:rsidRPr="00574C9C">
              <w:t xml:space="preserve"> шу мен </w:t>
            </w:r>
            <w:proofErr w:type="spellStart"/>
            <w:r w:rsidRPr="00574C9C">
              <w:t>ді</w:t>
            </w:r>
            <w:proofErr w:type="gramStart"/>
            <w:r w:rsidRPr="00574C9C">
              <w:t>р</w:t>
            </w:r>
            <w:proofErr w:type="gramEnd"/>
            <w:r w:rsidRPr="00574C9C">
              <w:t>ілмен</w:t>
            </w:r>
            <w:proofErr w:type="spellEnd"/>
            <w:r w:rsidRPr="00574C9C">
              <w:t xml:space="preserve"> </w:t>
            </w:r>
            <w:proofErr w:type="spellStart"/>
            <w:r w:rsidRPr="00574C9C">
              <w:t>жұмыс</w:t>
            </w:r>
            <w:proofErr w:type="spellEnd"/>
            <w:r w:rsidRPr="00574C9C">
              <w:t xml:space="preserve"> </w:t>
            </w:r>
            <w:proofErr w:type="spellStart"/>
            <w:r w:rsidRPr="00574C9C">
              <w:t>істеуі</w:t>
            </w:r>
            <w:proofErr w:type="spellEnd"/>
            <w:r w:rsidRPr="00574C9C">
              <w:t xml:space="preserve"> </w:t>
            </w:r>
            <w:proofErr w:type="spellStart"/>
            <w:r w:rsidRPr="00574C9C">
              <w:t>керек</w:t>
            </w:r>
            <w:proofErr w:type="spellEnd"/>
            <w:r w:rsidRPr="00574C9C">
              <w:t>.</w:t>
            </w:r>
          </w:p>
          <w:p w:rsidR="00AE1617" w:rsidRDefault="00AE1617" w:rsidP="00DE40F0">
            <w:proofErr w:type="spellStart"/>
            <w:r w:rsidRPr="00574C9C">
              <w:rPr>
                <w:rStyle w:val="s0"/>
              </w:rPr>
              <w:t>Сапасы</w:t>
            </w:r>
            <w:proofErr w:type="spellEnd"/>
            <w:r w:rsidRPr="00574C9C">
              <w:rPr>
                <w:rStyle w:val="s0"/>
              </w:rPr>
              <w:t xml:space="preserve"> мен </w:t>
            </w:r>
            <w:proofErr w:type="spellStart"/>
            <w:r w:rsidRPr="00574C9C">
              <w:rPr>
                <w:rStyle w:val="s0"/>
              </w:rPr>
              <w:t>қолданылуы</w:t>
            </w:r>
            <w:proofErr w:type="spellEnd"/>
            <w:r w:rsidRPr="00574C9C">
              <w:rPr>
                <w:rStyle w:val="s0"/>
              </w:rPr>
              <w:t xml:space="preserve"> </w:t>
            </w:r>
            <w:proofErr w:type="spellStart"/>
            <w:r w:rsidRPr="00574C9C">
              <w:rPr>
                <w:rStyle w:val="s0"/>
              </w:rPr>
              <w:t>бойынша</w:t>
            </w:r>
            <w:proofErr w:type="spellEnd"/>
            <w:r w:rsidRPr="00574C9C">
              <w:rPr>
                <w:rStyle w:val="s0"/>
              </w:rPr>
              <w:t xml:space="preserve"> </w:t>
            </w:r>
            <w:proofErr w:type="spellStart"/>
            <w:r w:rsidRPr="00574C9C">
              <w:rPr>
                <w:rStyle w:val="s0"/>
              </w:rPr>
              <w:t>жабдық</w:t>
            </w:r>
            <w:proofErr w:type="spellEnd"/>
            <w:r w:rsidRPr="00574C9C">
              <w:rPr>
                <w:rStyle w:val="s0"/>
              </w:rPr>
              <w:t xml:space="preserve"> </w:t>
            </w:r>
            <w:proofErr w:type="spellStart"/>
            <w:r w:rsidRPr="00574C9C">
              <w:rPr>
                <w:rStyle w:val="s0"/>
              </w:rPr>
              <w:t>кәсіби</w:t>
            </w:r>
            <w:proofErr w:type="spellEnd"/>
            <w:r w:rsidRPr="00574C9C">
              <w:rPr>
                <w:rStyle w:val="s0"/>
              </w:rPr>
              <w:t xml:space="preserve"> </w:t>
            </w:r>
            <w:proofErr w:type="spellStart"/>
            <w:r w:rsidRPr="00574C9C">
              <w:rPr>
                <w:rStyle w:val="s0"/>
              </w:rPr>
              <w:t>сыныпқа</w:t>
            </w:r>
            <w:proofErr w:type="spellEnd"/>
            <w:r w:rsidRPr="00574C9C">
              <w:rPr>
                <w:rStyle w:val="s0"/>
              </w:rPr>
              <w:t xml:space="preserve"> </w:t>
            </w:r>
            <w:proofErr w:type="spellStart"/>
            <w:r w:rsidRPr="00574C9C">
              <w:rPr>
                <w:rStyle w:val="s0"/>
              </w:rPr>
              <w:t>жатқызылуы</w:t>
            </w:r>
            <w:proofErr w:type="spellEnd"/>
            <w:r w:rsidRPr="00574C9C">
              <w:rPr>
                <w:rStyle w:val="s0"/>
              </w:rPr>
              <w:t xml:space="preserve"> </w:t>
            </w:r>
            <w:proofErr w:type="spellStart"/>
            <w:r w:rsidRPr="00574C9C">
              <w:rPr>
                <w:rStyle w:val="s0"/>
              </w:rPr>
              <w:t>тиіс</w:t>
            </w:r>
            <w:proofErr w:type="spellEnd"/>
            <w:r w:rsidRPr="00574C9C">
              <w:rPr>
                <w:rStyle w:val="s0"/>
              </w:rPr>
              <w:t xml:space="preserve">, </w:t>
            </w:r>
            <w:proofErr w:type="spellStart"/>
            <w:r w:rsidRPr="00574C9C">
              <w:rPr>
                <w:rStyle w:val="s0"/>
              </w:rPr>
              <w:t>тә</w:t>
            </w:r>
            <w:proofErr w:type="gramStart"/>
            <w:r w:rsidRPr="00574C9C">
              <w:rPr>
                <w:rStyle w:val="s0"/>
              </w:rPr>
              <w:t>ул</w:t>
            </w:r>
            <w:proofErr w:type="gramEnd"/>
            <w:r w:rsidRPr="00574C9C">
              <w:rPr>
                <w:rStyle w:val="s0"/>
              </w:rPr>
              <w:t>ік</w:t>
            </w:r>
            <w:proofErr w:type="spellEnd"/>
            <w:r w:rsidRPr="00574C9C">
              <w:rPr>
                <w:rStyle w:val="s0"/>
              </w:rPr>
              <w:t xml:space="preserve"> </w:t>
            </w:r>
            <w:proofErr w:type="spellStart"/>
            <w:r w:rsidRPr="00574C9C">
              <w:rPr>
                <w:rStyle w:val="s0"/>
              </w:rPr>
              <w:t>бойы</w:t>
            </w:r>
            <w:proofErr w:type="spellEnd"/>
            <w:r w:rsidRPr="00574C9C">
              <w:rPr>
                <w:rStyle w:val="s0"/>
              </w:rPr>
              <w:t xml:space="preserve"> (</w:t>
            </w:r>
            <w:proofErr w:type="spellStart"/>
            <w:r w:rsidRPr="00574C9C">
              <w:rPr>
                <w:rStyle w:val="s0"/>
              </w:rPr>
              <w:t>тәулігіне</w:t>
            </w:r>
            <w:proofErr w:type="spellEnd"/>
            <w:r w:rsidRPr="00574C9C">
              <w:rPr>
                <w:rStyle w:val="s0"/>
              </w:rPr>
              <w:t xml:space="preserve"> 24 </w:t>
            </w:r>
            <w:proofErr w:type="spellStart"/>
            <w:r w:rsidRPr="00574C9C">
              <w:rPr>
                <w:rStyle w:val="s0"/>
              </w:rPr>
              <w:t>сағат</w:t>
            </w:r>
            <w:proofErr w:type="spellEnd"/>
            <w:r w:rsidRPr="00574C9C">
              <w:rPr>
                <w:rStyle w:val="s0"/>
              </w:rPr>
              <w:t xml:space="preserve">, </w:t>
            </w:r>
            <w:proofErr w:type="spellStart"/>
            <w:r w:rsidRPr="00574C9C">
              <w:rPr>
                <w:rStyle w:val="s0"/>
              </w:rPr>
              <w:t>аптасына</w:t>
            </w:r>
            <w:proofErr w:type="spellEnd"/>
            <w:r w:rsidRPr="00574C9C">
              <w:rPr>
                <w:rStyle w:val="s0"/>
              </w:rPr>
              <w:t xml:space="preserve"> 7 </w:t>
            </w:r>
            <w:proofErr w:type="spellStart"/>
            <w:r w:rsidRPr="00574C9C">
              <w:rPr>
                <w:rStyle w:val="s0"/>
              </w:rPr>
              <w:t>күн</w:t>
            </w:r>
            <w:proofErr w:type="spellEnd"/>
            <w:r w:rsidRPr="00574C9C">
              <w:rPr>
                <w:rStyle w:val="s0"/>
              </w:rPr>
              <w:t xml:space="preserve">, </w:t>
            </w:r>
            <w:proofErr w:type="spellStart"/>
            <w:r w:rsidRPr="00574C9C">
              <w:rPr>
                <w:rStyle w:val="s0"/>
              </w:rPr>
              <w:t>жылына</w:t>
            </w:r>
            <w:proofErr w:type="spellEnd"/>
            <w:r w:rsidRPr="00574C9C">
              <w:rPr>
                <w:rStyle w:val="s0"/>
              </w:rPr>
              <w:t xml:space="preserve"> 365 </w:t>
            </w:r>
            <w:proofErr w:type="spellStart"/>
            <w:r w:rsidRPr="00574C9C">
              <w:rPr>
                <w:rStyle w:val="s0"/>
              </w:rPr>
              <w:t>күн</w:t>
            </w:r>
            <w:proofErr w:type="spellEnd"/>
            <w:r w:rsidRPr="00574C9C">
              <w:rPr>
                <w:rStyle w:val="s0"/>
              </w:rPr>
              <w:t xml:space="preserve">) </w:t>
            </w:r>
            <w:proofErr w:type="spellStart"/>
            <w:r w:rsidRPr="00574C9C">
              <w:rPr>
                <w:rStyle w:val="s0"/>
              </w:rPr>
              <w:t>пайдалануға</w:t>
            </w:r>
            <w:proofErr w:type="spellEnd"/>
            <w:r w:rsidRPr="00574C9C">
              <w:rPr>
                <w:rStyle w:val="s0"/>
              </w:rPr>
              <w:t xml:space="preserve"> </w:t>
            </w:r>
            <w:proofErr w:type="spellStart"/>
            <w:r w:rsidRPr="00574C9C">
              <w:rPr>
                <w:rStyle w:val="s0"/>
              </w:rPr>
              <w:t>есептелген</w:t>
            </w:r>
            <w:proofErr w:type="spellEnd"/>
            <w:r w:rsidRPr="00574C9C">
              <w:rPr>
                <w:rStyle w:val="s0"/>
              </w:rPr>
              <w:t xml:space="preserve"> </w:t>
            </w:r>
            <w:proofErr w:type="spellStart"/>
            <w:r w:rsidRPr="00574C9C">
              <w:rPr>
                <w:rStyle w:val="s0"/>
              </w:rPr>
              <w:t>болуы</w:t>
            </w:r>
            <w:proofErr w:type="spellEnd"/>
            <w:r w:rsidRPr="00574C9C">
              <w:rPr>
                <w:rStyle w:val="s0"/>
              </w:rPr>
              <w:t xml:space="preserve"> </w:t>
            </w:r>
            <w:proofErr w:type="spellStart"/>
            <w:r w:rsidRPr="00574C9C">
              <w:rPr>
                <w:rStyle w:val="s0"/>
              </w:rPr>
              <w:t>тиіс</w:t>
            </w:r>
            <w:proofErr w:type="spellEnd"/>
            <w:r w:rsidRPr="00574C9C">
              <w:rPr>
                <w:rStyle w:val="s0"/>
              </w:rPr>
              <w:t>.</w:t>
            </w:r>
          </w:p>
          <w:p w:rsidR="00AE1617" w:rsidRPr="00CB172E" w:rsidRDefault="00AE1617" w:rsidP="00DE40F0">
            <w:proofErr w:type="spellStart"/>
            <w:r w:rsidRPr="00574C9C">
              <w:rPr>
                <w:color w:val="auto"/>
              </w:rPr>
              <w:t>Жабдық</w:t>
            </w:r>
            <w:proofErr w:type="spellEnd"/>
            <w:r w:rsidRPr="00574C9C">
              <w:rPr>
                <w:color w:val="auto"/>
              </w:rPr>
              <w:t xml:space="preserve"> </w:t>
            </w:r>
            <w:proofErr w:type="spellStart"/>
            <w:proofErr w:type="gramStart"/>
            <w:r w:rsidRPr="00574C9C">
              <w:rPr>
                <w:color w:val="auto"/>
              </w:rPr>
              <w:t>жа</w:t>
            </w:r>
            <w:proofErr w:type="gramEnd"/>
            <w:r w:rsidRPr="00574C9C">
              <w:rPr>
                <w:color w:val="auto"/>
              </w:rPr>
              <w:t>ңа</w:t>
            </w:r>
            <w:proofErr w:type="spellEnd"/>
            <w:r w:rsidRPr="00574C9C">
              <w:rPr>
                <w:color w:val="auto"/>
              </w:rPr>
              <w:t xml:space="preserve"> </w:t>
            </w:r>
            <w:proofErr w:type="spellStart"/>
            <w:r w:rsidRPr="00574C9C">
              <w:rPr>
                <w:color w:val="auto"/>
              </w:rPr>
              <w:t>болуы</w:t>
            </w:r>
            <w:proofErr w:type="spellEnd"/>
            <w:r w:rsidRPr="00574C9C">
              <w:rPr>
                <w:color w:val="auto"/>
              </w:rPr>
              <w:t xml:space="preserve"> </w:t>
            </w:r>
            <w:proofErr w:type="spellStart"/>
            <w:r w:rsidRPr="00574C9C">
              <w:rPr>
                <w:color w:val="auto"/>
              </w:rPr>
              <w:t>керек</w:t>
            </w:r>
            <w:proofErr w:type="spellEnd"/>
            <w:r w:rsidRPr="00574C9C">
              <w:rPr>
                <w:color w:val="auto"/>
              </w:rPr>
              <w:t xml:space="preserve"> (</w:t>
            </w:r>
            <w:proofErr w:type="spellStart"/>
            <w:r w:rsidRPr="00574C9C">
              <w:rPr>
                <w:color w:val="auto"/>
              </w:rPr>
              <w:t>бұрынғы</w:t>
            </w:r>
            <w:proofErr w:type="spellEnd"/>
            <w:r w:rsidRPr="00574C9C">
              <w:rPr>
                <w:color w:val="auto"/>
              </w:rPr>
              <w:t xml:space="preserve"> </w:t>
            </w:r>
            <w:proofErr w:type="spellStart"/>
            <w:r w:rsidRPr="00574C9C">
              <w:rPr>
                <w:color w:val="auto"/>
              </w:rPr>
              <w:t>емес</w:t>
            </w:r>
            <w:proofErr w:type="spellEnd"/>
            <w:r w:rsidRPr="00574C9C">
              <w:rPr>
                <w:color w:val="auto"/>
              </w:rPr>
              <w:t xml:space="preserve">) </w:t>
            </w:r>
            <w:proofErr w:type="spellStart"/>
            <w:r w:rsidRPr="00574C9C">
              <w:rPr>
                <w:color w:val="auto"/>
              </w:rPr>
              <w:t>және</w:t>
            </w:r>
            <w:proofErr w:type="spellEnd"/>
            <w:r w:rsidRPr="00574C9C">
              <w:rPr>
                <w:color w:val="auto"/>
              </w:rPr>
              <w:t xml:space="preserve"> </w:t>
            </w:r>
            <w:proofErr w:type="spellStart"/>
            <w:r w:rsidRPr="00574C9C">
              <w:rPr>
                <w:color w:val="auto"/>
              </w:rPr>
              <w:t>толық</w:t>
            </w:r>
            <w:proofErr w:type="spellEnd"/>
            <w:r w:rsidRPr="00574C9C">
              <w:rPr>
                <w:color w:val="auto"/>
              </w:rPr>
              <w:t xml:space="preserve">, </w:t>
            </w:r>
            <w:proofErr w:type="spellStart"/>
            <w:r w:rsidRPr="00574C9C">
              <w:rPr>
                <w:color w:val="auto"/>
              </w:rPr>
              <w:t>қорапта</w:t>
            </w:r>
            <w:proofErr w:type="spellEnd"/>
            <w:r w:rsidRPr="00574C9C">
              <w:rPr>
                <w:color w:val="auto"/>
              </w:rPr>
              <w:t xml:space="preserve">, </w:t>
            </w:r>
            <w:proofErr w:type="spellStart"/>
            <w:r w:rsidRPr="00574C9C">
              <w:rPr>
                <w:color w:val="auto"/>
              </w:rPr>
              <w:t>қаптамада</w:t>
            </w:r>
            <w:proofErr w:type="spellEnd"/>
            <w:r w:rsidRPr="00574C9C">
              <w:rPr>
                <w:color w:val="auto"/>
              </w:rPr>
              <w:t xml:space="preserve"> </w:t>
            </w:r>
            <w:proofErr w:type="spellStart"/>
            <w:r w:rsidRPr="00574C9C">
              <w:rPr>
                <w:color w:val="auto"/>
              </w:rPr>
              <w:t>және</w:t>
            </w:r>
            <w:proofErr w:type="spellEnd"/>
            <w:r w:rsidRPr="00574C9C">
              <w:rPr>
                <w:color w:val="auto"/>
              </w:rPr>
              <w:t xml:space="preserve"> </w:t>
            </w:r>
            <w:proofErr w:type="spellStart"/>
            <w:r w:rsidRPr="00574C9C">
              <w:rPr>
                <w:color w:val="auto"/>
              </w:rPr>
              <w:t>т.б</w:t>
            </w:r>
            <w:proofErr w:type="spellEnd"/>
            <w:r w:rsidRPr="00574C9C">
              <w:rPr>
                <w:color w:val="auto"/>
              </w:rPr>
              <w:t xml:space="preserve">., </w:t>
            </w:r>
            <w:proofErr w:type="spellStart"/>
            <w:r w:rsidRPr="00574C9C">
              <w:rPr>
                <w:color w:val="auto"/>
              </w:rPr>
              <w:t>тұтастығын</w:t>
            </w:r>
            <w:proofErr w:type="spellEnd"/>
            <w:r w:rsidRPr="00574C9C">
              <w:rPr>
                <w:color w:val="auto"/>
              </w:rPr>
              <w:t xml:space="preserve"> </w:t>
            </w:r>
            <w:proofErr w:type="spellStart"/>
            <w:r w:rsidRPr="00574C9C">
              <w:rPr>
                <w:color w:val="auto"/>
              </w:rPr>
              <w:t>бұзбай</w:t>
            </w:r>
            <w:proofErr w:type="spellEnd"/>
            <w:r w:rsidRPr="00574C9C">
              <w:rPr>
                <w:color w:val="auto"/>
              </w:rPr>
              <w:t xml:space="preserve">, </w:t>
            </w:r>
            <w:proofErr w:type="spellStart"/>
            <w:r w:rsidRPr="00574C9C">
              <w:rPr>
                <w:color w:val="auto"/>
              </w:rPr>
              <w:t>құжаттардың</w:t>
            </w:r>
            <w:proofErr w:type="spellEnd"/>
            <w:r w:rsidRPr="00574C9C">
              <w:rPr>
                <w:color w:val="auto"/>
              </w:rPr>
              <w:t xml:space="preserve"> </w:t>
            </w:r>
            <w:proofErr w:type="spellStart"/>
            <w:r w:rsidRPr="00574C9C">
              <w:rPr>
                <w:color w:val="auto"/>
              </w:rPr>
              <w:t>толық</w:t>
            </w:r>
            <w:proofErr w:type="spellEnd"/>
            <w:r w:rsidRPr="00574C9C">
              <w:rPr>
                <w:color w:val="auto"/>
              </w:rPr>
              <w:t xml:space="preserve"> </w:t>
            </w:r>
            <w:proofErr w:type="spellStart"/>
            <w:r w:rsidRPr="00574C9C">
              <w:rPr>
                <w:color w:val="auto"/>
              </w:rPr>
              <w:t>жиынтығымен</w:t>
            </w:r>
            <w:proofErr w:type="spellEnd"/>
            <w:r w:rsidRPr="00574C9C">
              <w:rPr>
                <w:color w:val="auto"/>
              </w:rPr>
              <w:t xml:space="preserve"> </w:t>
            </w:r>
            <w:proofErr w:type="spellStart"/>
            <w:r w:rsidRPr="00574C9C">
              <w:rPr>
                <w:color w:val="auto"/>
              </w:rPr>
              <w:t>жеткізілуі</w:t>
            </w:r>
            <w:proofErr w:type="spellEnd"/>
            <w:r w:rsidRPr="00574C9C">
              <w:rPr>
                <w:color w:val="auto"/>
              </w:rPr>
              <w:t xml:space="preserve"> </w:t>
            </w:r>
            <w:proofErr w:type="spellStart"/>
            <w:r w:rsidRPr="00574C9C">
              <w:rPr>
                <w:color w:val="auto"/>
              </w:rPr>
              <w:t>керек</w:t>
            </w:r>
            <w:proofErr w:type="spellEnd"/>
            <w:r w:rsidRPr="00574C9C">
              <w:rPr>
                <w:color w:val="auto"/>
              </w:rPr>
              <w:t>.</w:t>
            </w:r>
          </w:p>
          <w:p w:rsidR="00AE1617" w:rsidRDefault="00AE1617" w:rsidP="00DE40F0">
            <w:pPr>
              <w:pStyle w:val="3"/>
              <w:numPr>
                <w:ilvl w:val="0"/>
                <w:numId w:val="0"/>
              </w:numPr>
              <w:spacing w:line="240" w:lineRule="auto"/>
              <w:rPr>
                <w:lang w:val="kk-KZ"/>
              </w:rPr>
            </w:pPr>
            <w:proofErr w:type="spellStart"/>
            <w:r w:rsidRPr="00574C9C">
              <w:t>Жабдық</w:t>
            </w:r>
            <w:proofErr w:type="spellEnd"/>
            <w:r w:rsidRPr="00574C9C">
              <w:t xml:space="preserve"> </w:t>
            </w:r>
            <w:proofErr w:type="spellStart"/>
            <w:r w:rsidRPr="00574C9C">
              <w:t>бі</w:t>
            </w:r>
            <w:proofErr w:type="gramStart"/>
            <w:r w:rsidRPr="00574C9C">
              <w:t>р</w:t>
            </w:r>
            <w:proofErr w:type="spellEnd"/>
            <w:proofErr w:type="gramEnd"/>
            <w:r w:rsidRPr="00574C9C">
              <w:t xml:space="preserve"> </w:t>
            </w:r>
            <w:proofErr w:type="spellStart"/>
            <w:r w:rsidRPr="00574C9C">
              <w:t>өндірушіден</w:t>
            </w:r>
            <w:proofErr w:type="spellEnd"/>
            <w:r w:rsidRPr="00574C9C">
              <w:t xml:space="preserve">, </w:t>
            </w:r>
            <w:proofErr w:type="spellStart"/>
            <w:r w:rsidRPr="00574C9C">
              <w:t>бір</w:t>
            </w:r>
            <w:proofErr w:type="spellEnd"/>
            <w:r w:rsidRPr="00574C9C">
              <w:t xml:space="preserve"> </w:t>
            </w:r>
            <w:proofErr w:type="spellStart"/>
            <w:r w:rsidRPr="00574C9C">
              <w:t>модельден</w:t>
            </w:r>
            <w:proofErr w:type="spellEnd"/>
            <w:r w:rsidRPr="00574C9C">
              <w:t xml:space="preserve"> </w:t>
            </w:r>
            <w:proofErr w:type="spellStart"/>
            <w:r w:rsidRPr="00574C9C">
              <w:t>және</w:t>
            </w:r>
            <w:proofErr w:type="spellEnd"/>
            <w:r w:rsidRPr="00574C9C">
              <w:t xml:space="preserve"> </w:t>
            </w:r>
            <w:proofErr w:type="spellStart"/>
            <w:r w:rsidRPr="00574C9C">
              <w:t>шығарылған</w:t>
            </w:r>
            <w:proofErr w:type="spellEnd"/>
            <w:r w:rsidRPr="00574C9C">
              <w:t xml:space="preserve"> </w:t>
            </w:r>
            <w:proofErr w:type="spellStart"/>
            <w:r w:rsidRPr="00574C9C">
              <w:t>жылынан</w:t>
            </w:r>
            <w:proofErr w:type="spellEnd"/>
            <w:r w:rsidRPr="00574C9C">
              <w:t xml:space="preserve"> </w:t>
            </w:r>
            <w:proofErr w:type="spellStart"/>
            <w:r w:rsidRPr="00574C9C">
              <w:t>бірдей</w:t>
            </w:r>
            <w:proofErr w:type="spellEnd"/>
            <w:r w:rsidRPr="00574C9C">
              <w:t xml:space="preserve"> </w:t>
            </w:r>
            <w:proofErr w:type="spellStart"/>
            <w:r w:rsidRPr="00574C9C">
              <w:t>болуы</w:t>
            </w:r>
            <w:proofErr w:type="spellEnd"/>
            <w:r w:rsidRPr="00574C9C">
              <w:t xml:space="preserve"> </w:t>
            </w:r>
            <w:proofErr w:type="spellStart"/>
            <w:r w:rsidRPr="00574C9C">
              <w:t>керек</w:t>
            </w:r>
            <w:proofErr w:type="spellEnd"/>
            <w:r w:rsidRPr="00574C9C">
              <w:t>.</w:t>
            </w:r>
          </w:p>
          <w:p w:rsidR="00AE1617" w:rsidRPr="00574C9C" w:rsidRDefault="00AE1617" w:rsidP="00DE40F0">
            <w:pPr>
              <w:pStyle w:val="3"/>
              <w:numPr>
                <w:ilvl w:val="0"/>
                <w:numId w:val="0"/>
              </w:numPr>
              <w:spacing w:line="240" w:lineRule="auto"/>
              <w:rPr>
                <w:lang w:val="kk-KZ"/>
              </w:rPr>
            </w:pPr>
            <w:r w:rsidRPr="00574C9C">
              <w:rPr>
                <w:lang w:val="kk-KZ"/>
              </w:rPr>
              <w:t>Дегидратор екі жарық диодымен жабдықталуы керек: біреуі аварияны көрсету үшін екінші қуат күйін көрсету үшін.</w:t>
            </w:r>
          </w:p>
          <w:p w:rsidR="00AE1617" w:rsidRDefault="00AE1617" w:rsidP="00DE40F0">
            <w:pPr>
              <w:jc w:val="both"/>
              <w:textAlignment w:val="top"/>
              <w:outlineLvl w:val="2"/>
              <w:rPr>
                <w:lang w:val="kk-KZ"/>
              </w:rPr>
            </w:pPr>
            <w:r w:rsidRPr="00A243B8">
              <w:rPr>
                <w:lang w:val="kk-KZ"/>
              </w:rPr>
              <w:t xml:space="preserve">Дегидратор арнайы дисплеймен жабдықталған және шығыс қысымын, жұмыс циклын, температураны, компрессордың жұмыс уақытын және ауаны кептіруге арналған </w:t>
            </w:r>
            <w:r>
              <w:rPr>
                <w:lang w:val="kk-KZ"/>
              </w:rPr>
              <w:t>баллонның</w:t>
            </w:r>
            <w:r w:rsidRPr="00A243B8">
              <w:rPr>
                <w:lang w:val="kk-KZ"/>
              </w:rPr>
              <w:t xml:space="preserve"> күйін көрсетуі керек. </w:t>
            </w:r>
          </w:p>
          <w:p w:rsidR="00AE1617" w:rsidRPr="00A243B8" w:rsidRDefault="00AE1617" w:rsidP="00DE40F0">
            <w:pPr>
              <w:jc w:val="both"/>
              <w:textAlignment w:val="top"/>
              <w:outlineLvl w:val="2"/>
              <w:rPr>
                <w:lang w:val="kk-KZ"/>
              </w:rPr>
            </w:pPr>
            <w:r>
              <w:rPr>
                <w:lang w:val="kk-KZ"/>
              </w:rPr>
              <w:lastRenderedPageBreak/>
              <w:t>Дисплейі бар панель IP-</w:t>
            </w:r>
            <w:r w:rsidRPr="00A243B8">
              <w:rPr>
                <w:lang w:val="kk-KZ"/>
              </w:rPr>
              <w:t>мекенжайын реттеуге және желіге қосылған күйді басқаруға мүмкіндік беруі керек.</w:t>
            </w:r>
          </w:p>
          <w:p w:rsidR="00AE1617" w:rsidRPr="00CB172E" w:rsidRDefault="00AE1617" w:rsidP="00DE40F0">
            <w:pPr>
              <w:pStyle w:val="3"/>
              <w:numPr>
                <w:ilvl w:val="0"/>
                <w:numId w:val="0"/>
              </w:numPr>
              <w:spacing w:line="240" w:lineRule="auto"/>
            </w:pPr>
            <w:proofErr w:type="spellStart"/>
            <w:r w:rsidRPr="00793767">
              <w:t>Дегидратордың</w:t>
            </w:r>
            <w:proofErr w:type="spellEnd"/>
            <w:r w:rsidRPr="00793767">
              <w:t xml:space="preserve"> </w:t>
            </w:r>
            <w:proofErr w:type="spellStart"/>
            <w:proofErr w:type="gramStart"/>
            <w:r w:rsidRPr="00793767">
              <w:t>арт</w:t>
            </w:r>
            <w:proofErr w:type="gramEnd"/>
            <w:r w:rsidRPr="00793767">
              <w:t>қы</w:t>
            </w:r>
            <w:proofErr w:type="spellEnd"/>
            <w:r w:rsidRPr="00793767">
              <w:t xml:space="preserve"> </w:t>
            </w:r>
            <w:proofErr w:type="spellStart"/>
            <w:r w:rsidRPr="00793767">
              <w:t>жағында</w:t>
            </w:r>
            <w:proofErr w:type="spellEnd"/>
            <w:r w:rsidRPr="00793767">
              <w:t xml:space="preserve"> </w:t>
            </w:r>
            <w:proofErr w:type="spellStart"/>
            <w:r w:rsidRPr="00793767">
              <w:t>болуы</w:t>
            </w:r>
            <w:proofErr w:type="spellEnd"/>
            <w:r w:rsidRPr="00793767">
              <w:t xml:space="preserve"> </w:t>
            </w:r>
            <w:proofErr w:type="spellStart"/>
            <w:r w:rsidRPr="00793767">
              <w:t>керек</w:t>
            </w:r>
            <w:proofErr w:type="spellEnd"/>
            <w:r w:rsidRPr="00793767">
              <w:t>:</w:t>
            </w:r>
          </w:p>
          <w:p w:rsidR="00AE1617" w:rsidRDefault="00AE1617" w:rsidP="00DE40F0">
            <w:r w:rsidRPr="00CB172E">
              <w:rPr>
                <w:color w:val="auto"/>
              </w:rPr>
              <w:t xml:space="preserve">– </w:t>
            </w:r>
            <w:r>
              <w:rPr>
                <w:lang w:val="kk-KZ"/>
              </w:rPr>
              <w:t>қуат қосқышы</w:t>
            </w:r>
            <w:r w:rsidRPr="00CB172E">
              <w:t>;</w:t>
            </w:r>
          </w:p>
          <w:p w:rsidR="00AE1617" w:rsidRDefault="00AE1617" w:rsidP="00DE40F0">
            <w:r w:rsidRPr="00CB172E">
              <w:rPr>
                <w:color w:val="auto"/>
              </w:rPr>
              <w:t xml:space="preserve">– </w:t>
            </w:r>
            <w:proofErr w:type="spellStart"/>
            <w:r w:rsidRPr="00793767">
              <w:t>ауа</w:t>
            </w:r>
            <w:proofErr w:type="spellEnd"/>
            <w:r w:rsidRPr="00793767">
              <w:t xml:space="preserve"> </w:t>
            </w:r>
            <w:proofErr w:type="spellStart"/>
            <w:r w:rsidRPr="00793767">
              <w:t>қабылдау</w:t>
            </w:r>
            <w:proofErr w:type="spellEnd"/>
            <w:r w:rsidRPr="00793767">
              <w:t xml:space="preserve"> </w:t>
            </w:r>
            <w:proofErr w:type="spellStart"/>
            <w:r w:rsidRPr="00793767">
              <w:t>қосқышы</w:t>
            </w:r>
            <w:proofErr w:type="spellEnd"/>
            <w:r w:rsidRPr="00793767">
              <w:t>;</w:t>
            </w:r>
          </w:p>
          <w:p w:rsidR="00AE1617" w:rsidRDefault="00AE1617" w:rsidP="00DE40F0">
            <w:r w:rsidRPr="00CB172E">
              <w:rPr>
                <w:color w:val="auto"/>
              </w:rPr>
              <w:t xml:space="preserve">– </w:t>
            </w:r>
            <w:proofErr w:type="spellStart"/>
            <w:r w:rsidRPr="00793767">
              <w:t>қуатты</w:t>
            </w:r>
            <w:proofErr w:type="spellEnd"/>
            <w:r w:rsidRPr="00793767">
              <w:t xml:space="preserve"> </w:t>
            </w:r>
            <w:proofErr w:type="spellStart"/>
            <w:r w:rsidRPr="00793767">
              <w:t>қосу</w:t>
            </w:r>
            <w:proofErr w:type="spellEnd"/>
            <w:r w:rsidRPr="00793767">
              <w:t>/</w:t>
            </w:r>
            <w:proofErr w:type="spellStart"/>
            <w:r w:rsidRPr="00793767">
              <w:t>өшіру</w:t>
            </w:r>
            <w:proofErr w:type="spellEnd"/>
            <w:r w:rsidRPr="00793767">
              <w:t xml:space="preserve"> </w:t>
            </w:r>
            <w:proofErr w:type="spellStart"/>
            <w:r w:rsidRPr="00793767">
              <w:t>үшін</w:t>
            </w:r>
            <w:proofErr w:type="spellEnd"/>
            <w:r w:rsidRPr="00793767">
              <w:t xml:space="preserve"> тумблер;</w:t>
            </w:r>
          </w:p>
          <w:p w:rsidR="00AE1617" w:rsidRPr="00AE1617" w:rsidRDefault="00AE1617" w:rsidP="00DE40F0">
            <w:pPr>
              <w:tabs>
                <w:tab w:val="left" w:pos="226"/>
              </w:tabs>
            </w:pPr>
            <w:r w:rsidRPr="00CB172E">
              <w:rPr>
                <w:color w:val="auto"/>
              </w:rPr>
              <w:t xml:space="preserve">– </w:t>
            </w:r>
            <w:proofErr w:type="spellStart"/>
            <w:r w:rsidRPr="00793767">
              <w:t>жерге</w:t>
            </w:r>
            <w:proofErr w:type="spellEnd"/>
            <w:r w:rsidRPr="00793767">
              <w:t xml:space="preserve"> </w:t>
            </w:r>
            <w:proofErr w:type="spellStart"/>
            <w:r w:rsidRPr="00793767">
              <w:t>қосу</w:t>
            </w:r>
            <w:proofErr w:type="spellEnd"/>
            <w:r w:rsidRPr="00793767">
              <w:t xml:space="preserve"> </w:t>
            </w:r>
            <w:proofErr w:type="spellStart"/>
            <w:r w:rsidRPr="00793767">
              <w:t>нүктесі</w:t>
            </w:r>
            <w:proofErr w:type="spellEnd"/>
            <w:r w:rsidRPr="00793767">
              <w:t>.</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145809" w:rsidRDefault="00AE1617" w:rsidP="00DE40F0">
            <w:pPr>
              <w:tabs>
                <w:tab w:val="left" w:pos="226"/>
              </w:tabs>
              <w:rPr>
                <w:lang w:val="kk-KZ"/>
              </w:rPr>
            </w:pPr>
          </w:p>
          <w:p w:rsidR="00AE1617" w:rsidRPr="00AE1617" w:rsidRDefault="00AE1617" w:rsidP="00145809">
            <w:pPr>
              <w:tabs>
                <w:tab w:val="left" w:pos="226"/>
              </w:tabs>
              <w:rPr>
                <w:lang w:val="kk-KZ"/>
              </w:rPr>
            </w:pPr>
            <w:r w:rsidRPr="00EC0D68">
              <w:rPr>
                <w:b/>
                <w:lang w:val="kk-KZ"/>
              </w:rPr>
              <w:t>4</w:t>
            </w:r>
            <w:r w:rsidRPr="00AE1617">
              <w:rPr>
                <w:lang w:val="kk-KZ"/>
              </w:rPr>
              <w:t>. ЖАЛПЫ ТЕХНИКАЛЫҚ СИПАТТАМАЛАРЫ</w:t>
            </w:r>
          </w:p>
          <w:p w:rsidR="00AE1617" w:rsidRPr="00AE1617" w:rsidRDefault="00AE1617" w:rsidP="00145809">
            <w:pPr>
              <w:tabs>
                <w:tab w:val="left" w:pos="226"/>
              </w:tabs>
              <w:rPr>
                <w:lang w:val="kk-KZ"/>
              </w:rPr>
            </w:pPr>
            <w:r>
              <w:rPr>
                <w:lang w:val="kk-KZ"/>
              </w:rPr>
              <w:t>Г</w:t>
            </w:r>
            <w:r w:rsidRPr="00AE1617">
              <w:rPr>
                <w:lang w:val="kk-KZ"/>
              </w:rPr>
              <w:t>абариттік өлшемдері</w:t>
            </w:r>
            <w:r>
              <w:rPr>
                <w:lang w:val="kk-KZ"/>
              </w:rPr>
              <w:t xml:space="preserve"> ЕхБхТ</w:t>
            </w:r>
            <w:r w:rsidRPr="00AE1617">
              <w:rPr>
                <w:lang w:val="kk-KZ"/>
              </w:rPr>
              <w:t>: 135 х 315,0 х 435 мм артық емес.</w:t>
            </w:r>
          </w:p>
          <w:p w:rsidR="00AE1617" w:rsidRPr="00AE1617" w:rsidRDefault="00AE1617" w:rsidP="00145809">
            <w:pPr>
              <w:jc w:val="both"/>
              <w:textAlignment w:val="top"/>
              <w:outlineLvl w:val="2"/>
              <w:rPr>
                <w:lang w:val="kk-KZ"/>
              </w:rPr>
            </w:pPr>
            <w:r w:rsidRPr="00AE1617">
              <w:rPr>
                <w:lang w:val="kk-KZ"/>
              </w:rPr>
              <w:t>Жабдықтың салмағы: 7,5 кг артық емес;</w:t>
            </w:r>
          </w:p>
          <w:p w:rsidR="00AE1617" w:rsidRDefault="00AE1617" w:rsidP="00145809">
            <w:pPr>
              <w:jc w:val="both"/>
              <w:textAlignment w:val="top"/>
              <w:outlineLvl w:val="2"/>
            </w:pPr>
            <w:proofErr w:type="spellStart"/>
            <w:r w:rsidRPr="009C0CA9">
              <w:t>Макс</w:t>
            </w:r>
            <w:r>
              <w:t>ималды</w:t>
            </w:r>
            <w:proofErr w:type="spellEnd"/>
            <w:r>
              <w:t xml:space="preserve"> </w:t>
            </w:r>
            <w:proofErr w:type="spellStart"/>
            <w:r>
              <w:t>қуаты</w:t>
            </w:r>
            <w:proofErr w:type="spellEnd"/>
            <w:r>
              <w:t xml:space="preserve">: 150 Вт </w:t>
            </w:r>
            <w:proofErr w:type="spellStart"/>
            <w:r>
              <w:t>артық</w:t>
            </w:r>
            <w:proofErr w:type="spellEnd"/>
            <w:r>
              <w:t xml:space="preserve"> </w:t>
            </w:r>
            <w:proofErr w:type="spellStart"/>
            <w:r>
              <w:t>емес</w:t>
            </w:r>
            <w:proofErr w:type="spellEnd"/>
            <w:r>
              <w:t>;</w:t>
            </w:r>
          </w:p>
          <w:p w:rsidR="00AE1617" w:rsidRDefault="00AE1617" w:rsidP="00145809">
            <w:pPr>
              <w:jc w:val="both"/>
              <w:textAlignment w:val="top"/>
              <w:outlineLvl w:val="2"/>
            </w:pPr>
            <w:proofErr w:type="spellStart"/>
            <w:r w:rsidRPr="009C0CA9">
              <w:t>Қалыпты</w:t>
            </w:r>
            <w:proofErr w:type="spellEnd"/>
            <w:r w:rsidRPr="009C0CA9">
              <w:t xml:space="preserve"> </w:t>
            </w:r>
            <w:proofErr w:type="spellStart"/>
            <w:r w:rsidRPr="009C0CA9">
              <w:t>режимдегі</w:t>
            </w:r>
            <w:proofErr w:type="spellEnd"/>
            <w:r w:rsidRPr="009C0CA9">
              <w:t xml:space="preserve"> </w:t>
            </w:r>
            <w:proofErr w:type="spellStart"/>
            <w:r w:rsidRPr="009C0CA9">
              <w:t>қуат</w:t>
            </w:r>
            <w:proofErr w:type="spellEnd"/>
            <w:r w:rsidRPr="009C0CA9">
              <w:t xml:space="preserve">: 40 Вт </w:t>
            </w:r>
            <w:proofErr w:type="spellStart"/>
            <w:r w:rsidRPr="009C0CA9">
              <w:t>артық</w:t>
            </w:r>
            <w:proofErr w:type="spellEnd"/>
            <w:r w:rsidRPr="009C0CA9">
              <w:t xml:space="preserve"> </w:t>
            </w:r>
            <w:proofErr w:type="spellStart"/>
            <w:r w:rsidRPr="009C0CA9">
              <w:t>емес</w:t>
            </w:r>
            <w:proofErr w:type="spellEnd"/>
            <w:r>
              <w:t>;</w:t>
            </w:r>
          </w:p>
          <w:p w:rsidR="00AE1617" w:rsidRDefault="00AE1617" w:rsidP="00145809">
            <w:pPr>
              <w:jc w:val="both"/>
              <w:textAlignment w:val="top"/>
              <w:outlineLvl w:val="2"/>
            </w:pPr>
            <w:proofErr w:type="spellStart"/>
            <w:r w:rsidRPr="009C0CA9">
              <w:t>Жұмыс</w:t>
            </w:r>
            <w:proofErr w:type="spellEnd"/>
            <w:r w:rsidRPr="009C0CA9">
              <w:t xml:space="preserve"> </w:t>
            </w:r>
            <w:proofErr w:type="spellStart"/>
            <w:r w:rsidRPr="009C0CA9">
              <w:t>режимінде</w:t>
            </w:r>
            <w:proofErr w:type="spellEnd"/>
            <w:r w:rsidRPr="009C0CA9">
              <w:t xml:space="preserve"> </w:t>
            </w:r>
            <w:proofErr w:type="spellStart"/>
            <w:r w:rsidRPr="009C0CA9">
              <w:t>бағдарламаланатын</w:t>
            </w:r>
            <w:proofErr w:type="spellEnd"/>
            <w:r w:rsidRPr="009C0CA9">
              <w:t xml:space="preserve"> </w:t>
            </w:r>
            <w:proofErr w:type="spellStart"/>
            <w:r w:rsidRPr="009C0CA9">
              <w:t>жұмыс</w:t>
            </w:r>
            <w:proofErr w:type="spellEnd"/>
            <w:r w:rsidRPr="009C0CA9">
              <w:t xml:space="preserve"> </w:t>
            </w:r>
            <w:proofErr w:type="spellStart"/>
            <w:r w:rsidRPr="009C0CA9">
              <w:t>қысымының</w:t>
            </w:r>
            <w:proofErr w:type="spellEnd"/>
            <w:r w:rsidRPr="009C0CA9">
              <w:t xml:space="preserve"> диапазоны: 7 </w:t>
            </w:r>
            <w:proofErr w:type="spellStart"/>
            <w:r w:rsidRPr="009C0CA9">
              <w:t>мбар</w:t>
            </w:r>
            <w:proofErr w:type="spellEnd"/>
            <w:r w:rsidRPr="009C0CA9">
              <w:t xml:space="preserve">-дан 517 </w:t>
            </w:r>
            <w:proofErr w:type="spellStart"/>
            <w:r w:rsidRPr="009C0CA9">
              <w:t>мба</w:t>
            </w:r>
            <w:proofErr w:type="gramStart"/>
            <w:r w:rsidRPr="009C0CA9">
              <w:t>р-</w:t>
            </w:r>
            <w:proofErr w:type="gramEnd"/>
            <w:r w:rsidRPr="009C0CA9">
              <w:t>ға</w:t>
            </w:r>
            <w:proofErr w:type="spellEnd"/>
            <w:r w:rsidRPr="009C0CA9">
              <w:t xml:space="preserve"> </w:t>
            </w:r>
            <w:proofErr w:type="spellStart"/>
            <w:r w:rsidRPr="009C0CA9">
              <w:t>дейін</w:t>
            </w:r>
            <w:proofErr w:type="spellEnd"/>
            <w:r>
              <w:t>;</w:t>
            </w:r>
          </w:p>
          <w:p w:rsidR="00AE1617" w:rsidRDefault="00AE1617" w:rsidP="00145809">
            <w:pPr>
              <w:jc w:val="both"/>
              <w:textAlignment w:val="top"/>
              <w:outlineLvl w:val="2"/>
            </w:pPr>
            <w:proofErr w:type="spellStart"/>
            <w:r w:rsidRPr="009C0CA9">
              <w:t>Жоғары</w:t>
            </w:r>
            <w:proofErr w:type="spellEnd"/>
            <w:r w:rsidRPr="009C0CA9">
              <w:t xml:space="preserve"> </w:t>
            </w:r>
            <w:proofErr w:type="spellStart"/>
            <w:r w:rsidRPr="009C0CA9">
              <w:t>шекті</w:t>
            </w:r>
            <w:proofErr w:type="spellEnd"/>
            <w:r w:rsidRPr="009C0CA9">
              <w:t xml:space="preserve"> </w:t>
            </w:r>
            <w:proofErr w:type="spellStart"/>
            <w:r w:rsidRPr="009C0CA9">
              <w:t>қысым</w:t>
            </w:r>
            <w:proofErr w:type="spellEnd"/>
            <w:r w:rsidRPr="009C0CA9">
              <w:t xml:space="preserve"> </w:t>
            </w:r>
            <w:proofErr w:type="spellStart"/>
            <w:r w:rsidRPr="009C0CA9">
              <w:t>болуы</w:t>
            </w:r>
            <w:proofErr w:type="spellEnd"/>
            <w:r w:rsidRPr="009C0CA9">
              <w:t xml:space="preserve"> </w:t>
            </w:r>
            <w:proofErr w:type="spellStart"/>
            <w:r w:rsidRPr="009C0CA9">
              <w:t>керек</w:t>
            </w:r>
            <w:proofErr w:type="spellEnd"/>
            <w:r w:rsidRPr="009C0CA9">
              <w:t xml:space="preserve">: 517 </w:t>
            </w:r>
            <w:proofErr w:type="spellStart"/>
            <w:r w:rsidRPr="009C0CA9">
              <w:t>мбар</w:t>
            </w:r>
            <w:proofErr w:type="spellEnd"/>
            <w:r>
              <w:rPr>
                <w:lang w:val="kk-KZ"/>
              </w:rPr>
              <w:t>-дан</w:t>
            </w:r>
            <w:r w:rsidRPr="009C0CA9">
              <w:t xml:space="preserve"> </w:t>
            </w:r>
            <w:proofErr w:type="spellStart"/>
            <w:r w:rsidRPr="009C0CA9">
              <w:t>артық</w:t>
            </w:r>
            <w:proofErr w:type="spellEnd"/>
            <w:r w:rsidRPr="009C0CA9">
              <w:t xml:space="preserve"> </w:t>
            </w:r>
            <w:proofErr w:type="spellStart"/>
            <w:r w:rsidRPr="009C0CA9">
              <w:t>емес</w:t>
            </w:r>
            <w:proofErr w:type="spellEnd"/>
            <w:r>
              <w:t>;</w:t>
            </w:r>
          </w:p>
          <w:p w:rsidR="00AE1617" w:rsidRPr="00DE40F0" w:rsidRDefault="00AE1617" w:rsidP="00145809">
            <w:pPr>
              <w:jc w:val="both"/>
              <w:textAlignment w:val="top"/>
              <w:outlineLvl w:val="2"/>
              <w:rPr>
                <w:lang w:val="kk-KZ"/>
              </w:rPr>
            </w:pPr>
            <w:proofErr w:type="spellStart"/>
            <w:r w:rsidRPr="009C0CA9">
              <w:t>Артық</w:t>
            </w:r>
            <w:proofErr w:type="spellEnd"/>
            <w:r w:rsidRPr="009C0CA9">
              <w:t xml:space="preserve"> </w:t>
            </w:r>
            <w:proofErr w:type="spellStart"/>
            <w:r w:rsidRPr="009C0CA9">
              <w:t>қысым</w:t>
            </w:r>
            <w:proofErr w:type="spellEnd"/>
            <w:r w:rsidRPr="009C0CA9">
              <w:t xml:space="preserve"> </w:t>
            </w:r>
            <w:proofErr w:type="spellStart"/>
            <w:r w:rsidRPr="009C0CA9">
              <w:t>кезінде</w:t>
            </w:r>
            <w:proofErr w:type="spellEnd"/>
            <w:r w:rsidRPr="009C0CA9">
              <w:t xml:space="preserve"> </w:t>
            </w:r>
            <w:proofErr w:type="spellStart"/>
            <w:r w:rsidRPr="009C0CA9">
              <w:t>шығару</w:t>
            </w:r>
            <w:proofErr w:type="spellEnd"/>
            <w:r w:rsidRPr="009C0CA9">
              <w:t xml:space="preserve"> </w:t>
            </w:r>
            <w:proofErr w:type="spellStart"/>
            <w:r w:rsidRPr="009C0CA9">
              <w:t>клапанының</w:t>
            </w:r>
            <w:proofErr w:type="spellEnd"/>
            <w:r w:rsidRPr="009C0CA9">
              <w:t xml:space="preserve"> </w:t>
            </w:r>
            <w:proofErr w:type="spellStart"/>
            <w:r w:rsidRPr="009C0CA9">
              <w:t>іске</w:t>
            </w:r>
            <w:proofErr w:type="spellEnd"/>
            <w:r w:rsidRPr="009C0CA9">
              <w:t xml:space="preserve"> </w:t>
            </w:r>
            <w:proofErr w:type="spellStart"/>
            <w:r w:rsidRPr="009C0CA9">
              <w:t>қосылуы</w:t>
            </w:r>
            <w:proofErr w:type="spellEnd"/>
            <w:r w:rsidRPr="009C0CA9">
              <w:t xml:space="preserve">: 552 </w:t>
            </w:r>
            <w:proofErr w:type="spellStart"/>
            <w:r w:rsidRPr="009C0CA9">
              <w:t>мбар</w:t>
            </w:r>
            <w:proofErr w:type="spellEnd"/>
            <w:r>
              <w:rPr>
                <w:lang w:val="kk-KZ"/>
              </w:rPr>
              <w:t>-дан</w:t>
            </w:r>
            <w:r w:rsidRPr="009C0CA9">
              <w:t xml:space="preserve"> </w:t>
            </w:r>
            <w:proofErr w:type="spellStart"/>
            <w:r w:rsidRPr="009C0CA9">
              <w:t>артық</w:t>
            </w:r>
            <w:proofErr w:type="spellEnd"/>
            <w:r w:rsidRPr="009C0CA9">
              <w:t xml:space="preserve"> </w:t>
            </w:r>
            <w:proofErr w:type="spellStart"/>
            <w:r w:rsidRPr="009C0CA9">
              <w:t>емес</w:t>
            </w:r>
            <w:proofErr w:type="spellEnd"/>
            <w:r>
              <w:t>.</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145809">
            <w:pPr>
              <w:tabs>
                <w:tab w:val="left" w:pos="226"/>
              </w:tabs>
              <w:rPr>
                <w:lang w:val="kk-KZ"/>
              </w:rPr>
            </w:pPr>
          </w:p>
          <w:p w:rsidR="00AE1617" w:rsidRPr="00022BF7" w:rsidRDefault="00AE1617" w:rsidP="00145809">
            <w:pPr>
              <w:tabs>
                <w:tab w:val="left" w:pos="226"/>
              </w:tabs>
              <w:rPr>
                <w:lang w:val="kk-KZ"/>
              </w:rPr>
            </w:pPr>
            <w:r w:rsidRPr="00EC0D68">
              <w:rPr>
                <w:b/>
                <w:lang w:val="kk-KZ"/>
              </w:rPr>
              <w:t>5</w:t>
            </w:r>
            <w:r w:rsidRPr="00022BF7">
              <w:rPr>
                <w:lang w:val="kk-KZ"/>
              </w:rPr>
              <w:t>. ПАЙДАЛАНУ ЖӘНЕ САҚТАУ ШАРТТАРЫ.</w:t>
            </w:r>
          </w:p>
          <w:p w:rsidR="00AE1617" w:rsidRPr="00022BF7" w:rsidRDefault="00AE1617" w:rsidP="00145809">
            <w:pPr>
              <w:rPr>
                <w:lang w:val="kk-KZ"/>
              </w:rPr>
            </w:pPr>
            <w:r w:rsidRPr="00022BF7">
              <w:rPr>
                <w:rStyle w:val="s0"/>
                <w:lang w:val="kk-KZ"/>
              </w:rPr>
              <w:t>Қуат кернеуі: 100-240В айнымалы ток жиілігі 50/60 Гц</w:t>
            </w:r>
            <w:r w:rsidRPr="00022BF7">
              <w:rPr>
                <w:lang w:val="kk-KZ"/>
              </w:rPr>
              <w:t>;</w:t>
            </w:r>
          </w:p>
          <w:p w:rsidR="00AE1617" w:rsidRPr="00CB172E" w:rsidRDefault="00AE1617" w:rsidP="00145809">
            <w:pPr>
              <w:tabs>
                <w:tab w:val="left" w:pos="226"/>
              </w:tabs>
              <w:rPr>
                <w:color w:val="auto"/>
              </w:rPr>
            </w:pPr>
            <w:proofErr w:type="spellStart"/>
            <w:proofErr w:type="gramStart"/>
            <w:r w:rsidRPr="00022BF7">
              <w:rPr>
                <w:color w:val="auto"/>
              </w:rPr>
              <w:t>Ж</w:t>
            </w:r>
            <w:proofErr w:type="gramEnd"/>
            <w:r w:rsidRPr="00022BF7">
              <w:rPr>
                <w:color w:val="auto"/>
              </w:rPr>
              <w:t>ұмыс</w:t>
            </w:r>
            <w:proofErr w:type="spellEnd"/>
            <w:r w:rsidRPr="00022BF7">
              <w:rPr>
                <w:color w:val="auto"/>
              </w:rPr>
              <w:t xml:space="preserve"> </w:t>
            </w:r>
            <w:proofErr w:type="spellStart"/>
            <w:r w:rsidRPr="00022BF7">
              <w:rPr>
                <w:color w:val="auto"/>
              </w:rPr>
              <w:t>температурасының</w:t>
            </w:r>
            <w:proofErr w:type="spellEnd"/>
            <w:r w:rsidRPr="00022BF7">
              <w:rPr>
                <w:color w:val="auto"/>
              </w:rPr>
              <w:t xml:space="preserve"> диапазоны</w:t>
            </w:r>
            <w:r w:rsidRPr="00CB172E">
              <w:rPr>
                <w:color w:val="auto"/>
              </w:rPr>
              <w:t>:</w:t>
            </w:r>
          </w:p>
          <w:p w:rsidR="00AE1617" w:rsidRPr="00CB172E" w:rsidRDefault="00AE1617" w:rsidP="00145809">
            <w:pPr>
              <w:tabs>
                <w:tab w:val="left" w:pos="226"/>
              </w:tabs>
              <w:rPr>
                <w:color w:val="auto"/>
              </w:rPr>
            </w:pPr>
            <w:proofErr w:type="spellStart"/>
            <w:r w:rsidRPr="00022BF7">
              <w:rPr>
                <w:color w:val="auto"/>
              </w:rPr>
              <w:t>төменгі</w:t>
            </w:r>
            <w:proofErr w:type="spellEnd"/>
            <w:r w:rsidRPr="00022BF7">
              <w:rPr>
                <w:color w:val="auto"/>
              </w:rPr>
              <w:t xml:space="preserve"> </w:t>
            </w:r>
            <w:proofErr w:type="spellStart"/>
            <w:r w:rsidRPr="00022BF7">
              <w:rPr>
                <w:color w:val="auto"/>
              </w:rPr>
              <w:t>шекара</w:t>
            </w:r>
            <w:proofErr w:type="spellEnd"/>
            <w:r w:rsidRPr="00022BF7">
              <w:rPr>
                <w:color w:val="auto"/>
              </w:rPr>
              <w:t>: 0°C-тан</w:t>
            </w:r>
            <w:r w:rsidRPr="00CB172E">
              <w:rPr>
                <w:color w:val="auto"/>
              </w:rPr>
              <w:t>;</w:t>
            </w:r>
          </w:p>
          <w:p w:rsidR="00AE1617" w:rsidRPr="00CB172E" w:rsidRDefault="00AE1617" w:rsidP="00145809">
            <w:pPr>
              <w:tabs>
                <w:tab w:val="left" w:pos="226"/>
              </w:tabs>
              <w:rPr>
                <w:color w:val="auto"/>
              </w:rPr>
            </w:pPr>
            <w:proofErr w:type="spellStart"/>
            <w:r w:rsidRPr="00022BF7">
              <w:rPr>
                <w:color w:val="auto"/>
              </w:rPr>
              <w:t>Жоғарғы</w:t>
            </w:r>
            <w:proofErr w:type="spellEnd"/>
            <w:r w:rsidRPr="00022BF7">
              <w:rPr>
                <w:color w:val="auto"/>
              </w:rPr>
              <w:t xml:space="preserve"> </w:t>
            </w:r>
            <w:proofErr w:type="spellStart"/>
            <w:r w:rsidRPr="00022BF7">
              <w:rPr>
                <w:color w:val="auto"/>
              </w:rPr>
              <w:t>шекара</w:t>
            </w:r>
            <w:proofErr w:type="spellEnd"/>
            <w:r w:rsidRPr="00022BF7">
              <w:rPr>
                <w:color w:val="auto"/>
              </w:rPr>
              <w:t xml:space="preserve">: +55°C </w:t>
            </w:r>
            <w:proofErr w:type="spellStart"/>
            <w:r w:rsidRPr="00022BF7">
              <w:rPr>
                <w:color w:val="auto"/>
              </w:rPr>
              <w:t>дейін</w:t>
            </w:r>
            <w:proofErr w:type="spellEnd"/>
            <w:r w:rsidRPr="00CB172E">
              <w:rPr>
                <w:color w:val="auto"/>
              </w:rPr>
              <w:t>.</w:t>
            </w:r>
          </w:p>
          <w:p w:rsidR="00AE1617" w:rsidRPr="00CB172E" w:rsidRDefault="00AE1617" w:rsidP="00145809">
            <w:pPr>
              <w:tabs>
                <w:tab w:val="left" w:pos="226"/>
              </w:tabs>
              <w:rPr>
                <w:color w:val="auto"/>
              </w:rPr>
            </w:pPr>
            <w:proofErr w:type="spellStart"/>
            <w:r w:rsidRPr="00022BF7">
              <w:rPr>
                <w:color w:val="auto"/>
              </w:rPr>
              <w:t>Сақтау</w:t>
            </w:r>
            <w:proofErr w:type="spellEnd"/>
            <w:r w:rsidRPr="00022BF7">
              <w:rPr>
                <w:color w:val="auto"/>
              </w:rPr>
              <w:t xml:space="preserve"> </w:t>
            </w:r>
            <w:proofErr w:type="spellStart"/>
            <w:r w:rsidRPr="00022BF7">
              <w:rPr>
                <w:color w:val="auto"/>
              </w:rPr>
              <w:t>температурасы</w:t>
            </w:r>
            <w:proofErr w:type="spellEnd"/>
            <w:r w:rsidRPr="00CB172E">
              <w:rPr>
                <w:color w:val="auto"/>
              </w:rPr>
              <w:t>:</w:t>
            </w:r>
          </w:p>
          <w:p w:rsidR="00AE1617" w:rsidRPr="00CB172E" w:rsidRDefault="00AE1617" w:rsidP="00145809">
            <w:pPr>
              <w:tabs>
                <w:tab w:val="left" w:pos="226"/>
              </w:tabs>
              <w:rPr>
                <w:color w:val="auto"/>
              </w:rPr>
            </w:pPr>
            <w:proofErr w:type="spellStart"/>
            <w:r w:rsidRPr="00022BF7">
              <w:rPr>
                <w:color w:val="auto"/>
              </w:rPr>
              <w:t>төменгі</w:t>
            </w:r>
            <w:proofErr w:type="spellEnd"/>
            <w:r w:rsidRPr="00022BF7">
              <w:rPr>
                <w:color w:val="auto"/>
              </w:rPr>
              <w:t xml:space="preserve"> </w:t>
            </w:r>
            <w:proofErr w:type="spellStart"/>
            <w:r w:rsidRPr="00022BF7">
              <w:rPr>
                <w:color w:val="auto"/>
              </w:rPr>
              <w:t>шекара</w:t>
            </w:r>
            <w:proofErr w:type="spellEnd"/>
            <w:r w:rsidRPr="00022BF7">
              <w:rPr>
                <w:color w:val="auto"/>
              </w:rPr>
              <w:t>: 40°C-тан</w:t>
            </w:r>
            <w:r w:rsidRPr="00CB172E">
              <w:rPr>
                <w:color w:val="auto"/>
              </w:rPr>
              <w:t>;</w:t>
            </w:r>
          </w:p>
          <w:p w:rsidR="00AE1617" w:rsidRPr="00145809" w:rsidRDefault="00AE1617" w:rsidP="00145809">
            <w:pPr>
              <w:tabs>
                <w:tab w:val="left" w:pos="226"/>
              </w:tabs>
              <w:rPr>
                <w:lang w:val="kk-KZ"/>
              </w:rPr>
            </w:pPr>
            <w:proofErr w:type="spellStart"/>
            <w:r w:rsidRPr="00022BF7">
              <w:rPr>
                <w:color w:val="auto"/>
              </w:rPr>
              <w:t>Жоғарғы</w:t>
            </w:r>
            <w:proofErr w:type="spellEnd"/>
            <w:r w:rsidRPr="00022BF7">
              <w:rPr>
                <w:color w:val="auto"/>
              </w:rPr>
              <w:t xml:space="preserve"> </w:t>
            </w:r>
            <w:proofErr w:type="spellStart"/>
            <w:r w:rsidRPr="00022BF7">
              <w:rPr>
                <w:color w:val="auto"/>
              </w:rPr>
              <w:t>шекара</w:t>
            </w:r>
            <w:proofErr w:type="spellEnd"/>
            <w:r w:rsidRPr="00022BF7">
              <w:rPr>
                <w:color w:val="auto"/>
              </w:rPr>
              <w:t xml:space="preserve">: +60°C </w:t>
            </w:r>
            <w:proofErr w:type="spellStart"/>
            <w:r w:rsidRPr="00022BF7">
              <w:rPr>
                <w:color w:val="auto"/>
              </w:rPr>
              <w:t>дейін</w:t>
            </w:r>
            <w:proofErr w:type="spellEnd"/>
            <w:r w:rsidRPr="00CB172E">
              <w:rPr>
                <w:color w:val="auto"/>
              </w:rPr>
              <w:t>.</w:t>
            </w:r>
          </w:p>
        </w:tc>
      </w:tr>
      <w:tr w:rsidR="00AE1617" w:rsidRPr="003F019B" w:rsidTr="00AE1617">
        <w:trPr>
          <w:trHeight w:val="243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Default="00AE1617" w:rsidP="00145809">
            <w:pPr>
              <w:tabs>
                <w:tab w:val="left" w:pos="226"/>
              </w:tabs>
              <w:rPr>
                <w:color w:val="auto"/>
                <w:lang w:val="kk-KZ"/>
              </w:rPr>
            </w:pPr>
          </w:p>
          <w:p w:rsidR="00AE1617" w:rsidRPr="002C4C3E" w:rsidRDefault="00AE1617" w:rsidP="00022BF7">
            <w:pPr>
              <w:rPr>
                <w:lang w:val="kk-KZ"/>
              </w:rPr>
            </w:pPr>
            <w:r w:rsidRPr="00EC0D68">
              <w:rPr>
                <w:b/>
                <w:lang w:val="kk-KZ"/>
              </w:rPr>
              <w:t>6</w:t>
            </w:r>
            <w:r w:rsidRPr="002C4C3E">
              <w:rPr>
                <w:lang w:val="kk-KZ"/>
              </w:rPr>
              <w:t>. ТЕХНИКАЛЫҚ ҚҰЖАТТАМАҒА ҚОЙЫЛАТЫН ТАЛАПТАР</w:t>
            </w:r>
          </w:p>
          <w:p w:rsidR="00AE1617" w:rsidRPr="002C4C3E" w:rsidRDefault="00AE1617" w:rsidP="00022BF7">
            <w:pPr>
              <w:tabs>
                <w:tab w:val="left" w:pos="226"/>
              </w:tabs>
              <w:rPr>
                <w:color w:val="auto"/>
                <w:lang w:val="kk-KZ"/>
              </w:rPr>
            </w:pPr>
            <w:r w:rsidRPr="002C4C3E">
              <w:rPr>
                <w:color w:val="auto"/>
                <w:lang w:val="kk-KZ"/>
              </w:rPr>
              <w:t>Құжаттама жиынтығы мыналарды қамтуы тиіс (төменде көрсетілгендермен шектелмей):</w:t>
            </w:r>
          </w:p>
          <w:p w:rsidR="00AE1617" w:rsidRPr="002C4C3E" w:rsidRDefault="00AE1617" w:rsidP="00022BF7">
            <w:pPr>
              <w:tabs>
                <w:tab w:val="left" w:pos="226"/>
              </w:tabs>
              <w:rPr>
                <w:color w:val="auto"/>
                <w:lang w:val="kk-KZ"/>
              </w:rPr>
            </w:pPr>
            <w:r w:rsidRPr="002C4C3E">
              <w:rPr>
                <w:color w:val="auto"/>
                <w:lang w:val="kk-KZ"/>
              </w:rPr>
              <w:t xml:space="preserve">1) </w:t>
            </w:r>
            <w:r>
              <w:rPr>
                <w:color w:val="auto"/>
                <w:lang w:val="kk-KZ"/>
              </w:rPr>
              <w:t>пайдалану жөніндегі н</w:t>
            </w:r>
            <w:r w:rsidRPr="002C4C3E">
              <w:rPr>
                <w:color w:val="auto"/>
                <w:lang w:val="kk-KZ"/>
              </w:rPr>
              <w:t>ұсқаулық (орыс және / немесе ағылшын тілдерінде);</w:t>
            </w:r>
          </w:p>
          <w:p w:rsidR="00AE1617" w:rsidRPr="00CB172E" w:rsidRDefault="00AE1617" w:rsidP="00022BF7">
            <w:pPr>
              <w:tabs>
                <w:tab w:val="left" w:pos="226"/>
              </w:tabs>
              <w:rPr>
                <w:color w:val="auto"/>
              </w:rPr>
            </w:pPr>
            <w:r w:rsidRPr="00CB172E">
              <w:rPr>
                <w:color w:val="auto"/>
              </w:rPr>
              <w:t xml:space="preserve">2) </w:t>
            </w:r>
            <w:r w:rsidRPr="002C4C3E">
              <w:rPr>
                <w:color w:val="auto"/>
              </w:rPr>
              <w:t xml:space="preserve">Паспорт </w:t>
            </w:r>
            <w:proofErr w:type="spellStart"/>
            <w:r w:rsidRPr="002C4C3E">
              <w:rPr>
                <w:color w:val="auto"/>
              </w:rPr>
              <w:t>деректері</w:t>
            </w:r>
            <w:proofErr w:type="spellEnd"/>
            <w:r w:rsidRPr="002C4C3E">
              <w:rPr>
                <w:color w:val="auto"/>
              </w:rPr>
              <w:t xml:space="preserve"> бар </w:t>
            </w:r>
            <w:proofErr w:type="spellStart"/>
            <w:r w:rsidRPr="002C4C3E">
              <w:rPr>
                <w:color w:val="auto"/>
              </w:rPr>
              <w:t>құжаттар</w:t>
            </w:r>
            <w:proofErr w:type="spellEnd"/>
            <w:r w:rsidRPr="002C4C3E">
              <w:rPr>
                <w:color w:val="auto"/>
              </w:rPr>
              <w:t xml:space="preserve"> (</w:t>
            </w:r>
            <w:proofErr w:type="spellStart"/>
            <w:r w:rsidRPr="002C4C3E">
              <w:rPr>
                <w:color w:val="auto"/>
              </w:rPr>
              <w:t>орыс</w:t>
            </w:r>
            <w:proofErr w:type="spellEnd"/>
            <w:r w:rsidRPr="002C4C3E">
              <w:rPr>
                <w:color w:val="auto"/>
              </w:rPr>
              <w:t xml:space="preserve"> </w:t>
            </w:r>
            <w:proofErr w:type="spellStart"/>
            <w:proofErr w:type="gramStart"/>
            <w:r w:rsidRPr="002C4C3E">
              <w:rPr>
                <w:color w:val="auto"/>
              </w:rPr>
              <w:t>немесе</w:t>
            </w:r>
            <w:proofErr w:type="spellEnd"/>
            <w:proofErr w:type="gramEnd"/>
            <w:r w:rsidRPr="002C4C3E">
              <w:rPr>
                <w:color w:val="auto"/>
              </w:rPr>
              <w:t xml:space="preserve"> </w:t>
            </w:r>
            <w:proofErr w:type="spellStart"/>
            <w:r w:rsidRPr="002C4C3E">
              <w:rPr>
                <w:color w:val="auto"/>
              </w:rPr>
              <w:t>ағылшын</w:t>
            </w:r>
            <w:proofErr w:type="spellEnd"/>
            <w:r w:rsidRPr="002C4C3E">
              <w:rPr>
                <w:color w:val="auto"/>
              </w:rPr>
              <w:t xml:space="preserve"> </w:t>
            </w:r>
            <w:proofErr w:type="spellStart"/>
            <w:r w:rsidRPr="002C4C3E">
              <w:rPr>
                <w:color w:val="auto"/>
              </w:rPr>
              <w:t>тілдерінде</w:t>
            </w:r>
            <w:proofErr w:type="spellEnd"/>
            <w:r w:rsidRPr="002C4C3E">
              <w:rPr>
                <w:color w:val="auto"/>
              </w:rPr>
              <w:t>).</w:t>
            </w:r>
          </w:p>
          <w:p w:rsidR="00AE1617" w:rsidRPr="002C4C3E" w:rsidRDefault="00AE1617" w:rsidP="002C4C3E">
            <w:pPr>
              <w:tabs>
                <w:tab w:val="left" w:pos="226"/>
              </w:tabs>
              <w:rPr>
                <w:color w:val="auto"/>
              </w:rPr>
            </w:pPr>
            <w:proofErr w:type="spellStart"/>
            <w:r w:rsidRPr="002C4C3E">
              <w:rPr>
                <w:color w:val="auto"/>
              </w:rPr>
              <w:t>Барлық</w:t>
            </w:r>
            <w:proofErr w:type="spellEnd"/>
            <w:r w:rsidRPr="002C4C3E">
              <w:rPr>
                <w:color w:val="auto"/>
              </w:rPr>
              <w:t xml:space="preserve"> </w:t>
            </w:r>
            <w:proofErr w:type="spellStart"/>
            <w:r w:rsidRPr="002C4C3E">
              <w:rPr>
                <w:color w:val="auto"/>
              </w:rPr>
              <w:t>құжаттама</w:t>
            </w:r>
            <w:proofErr w:type="spellEnd"/>
            <w:r w:rsidRPr="002C4C3E">
              <w:rPr>
                <w:color w:val="auto"/>
              </w:rPr>
              <w:t xml:space="preserve"> </w:t>
            </w:r>
            <w:proofErr w:type="spellStart"/>
            <w:r w:rsidRPr="002C4C3E">
              <w:rPr>
                <w:color w:val="auto"/>
              </w:rPr>
              <w:t>қағаз</w:t>
            </w:r>
            <w:proofErr w:type="spellEnd"/>
            <w:r w:rsidRPr="002C4C3E">
              <w:rPr>
                <w:color w:val="auto"/>
              </w:rPr>
              <w:t xml:space="preserve"> </w:t>
            </w:r>
            <w:proofErr w:type="spellStart"/>
            <w:r w:rsidRPr="002C4C3E">
              <w:rPr>
                <w:color w:val="auto"/>
              </w:rPr>
              <w:t>және</w:t>
            </w:r>
            <w:proofErr w:type="spellEnd"/>
            <w:r w:rsidRPr="002C4C3E">
              <w:rPr>
                <w:color w:val="auto"/>
              </w:rPr>
              <w:t xml:space="preserve"> </w:t>
            </w:r>
            <w:proofErr w:type="spellStart"/>
            <w:r w:rsidRPr="002C4C3E">
              <w:rPr>
                <w:color w:val="auto"/>
              </w:rPr>
              <w:t>электрондық</w:t>
            </w:r>
            <w:proofErr w:type="spellEnd"/>
            <w:r w:rsidRPr="002C4C3E">
              <w:rPr>
                <w:color w:val="auto"/>
              </w:rPr>
              <w:t xml:space="preserve"> (USB-</w:t>
            </w:r>
            <w:proofErr w:type="spellStart"/>
            <w:r w:rsidRPr="002C4C3E">
              <w:rPr>
                <w:color w:val="auto"/>
              </w:rPr>
              <w:t>Flash</w:t>
            </w:r>
            <w:proofErr w:type="spellEnd"/>
            <w:r w:rsidRPr="002C4C3E">
              <w:rPr>
                <w:color w:val="auto"/>
              </w:rPr>
              <w:t xml:space="preserve">) </w:t>
            </w:r>
            <w:proofErr w:type="spellStart"/>
            <w:r w:rsidRPr="002C4C3E">
              <w:rPr>
                <w:color w:val="auto"/>
              </w:rPr>
              <w:t>ақпарат</w:t>
            </w:r>
            <w:proofErr w:type="spellEnd"/>
            <w:r w:rsidRPr="002C4C3E">
              <w:rPr>
                <w:color w:val="auto"/>
              </w:rPr>
              <w:t xml:space="preserve"> </w:t>
            </w:r>
            <w:proofErr w:type="spellStart"/>
            <w:r w:rsidRPr="002C4C3E">
              <w:rPr>
                <w:color w:val="auto"/>
              </w:rPr>
              <w:t>тасығыштарда</w:t>
            </w:r>
            <w:proofErr w:type="spellEnd"/>
            <w:r w:rsidRPr="002C4C3E">
              <w:rPr>
                <w:color w:val="auto"/>
              </w:rPr>
              <w:t xml:space="preserve"> </w:t>
            </w:r>
            <w:proofErr w:type="spellStart"/>
            <w:r w:rsidRPr="002C4C3E">
              <w:rPr>
                <w:color w:val="auto"/>
              </w:rPr>
              <w:t>берілуі</w:t>
            </w:r>
            <w:proofErr w:type="spellEnd"/>
            <w:r w:rsidRPr="002C4C3E">
              <w:rPr>
                <w:color w:val="auto"/>
              </w:rPr>
              <w:t xml:space="preserve"> </w:t>
            </w:r>
            <w:proofErr w:type="spellStart"/>
            <w:proofErr w:type="gramStart"/>
            <w:r w:rsidRPr="002C4C3E">
              <w:rPr>
                <w:color w:val="auto"/>
              </w:rPr>
              <w:t>тиіс</w:t>
            </w:r>
            <w:proofErr w:type="spellEnd"/>
            <w:proofErr w:type="gramEnd"/>
            <w:r w:rsidRPr="002C4C3E">
              <w:rPr>
                <w:color w:val="auto"/>
              </w:rPr>
              <w:t>.</w:t>
            </w:r>
          </w:p>
          <w:p w:rsidR="00AE1617" w:rsidRPr="00AE1617" w:rsidRDefault="00AE1617" w:rsidP="009C0CA9">
            <w:pPr>
              <w:tabs>
                <w:tab w:val="left" w:pos="226"/>
              </w:tabs>
              <w:rPr>
                <w:lang w:val="kk-KZ"/>
              </w:rPr>
            </w:pPr>
            <w:proofErr w:type="spellStart"/>
            <w:r w:rsidRPr="002C4C3E">
              <w:rPr>
                <w:color w:val="auto"/>
              </w:rPr>
              <w:t>Жеткізілетін</w:t>
            </w:r>
            <w:proofErr w:type="spellEnd"/>
            <w:r w:rsidRPr="002C4C3E">
              <w:rPr>
                <w:color w:val="auto"/>
              </w:rPr>
              <w:t xml:space="preserve"> </w:t>
            </w:r>
            <w:proofErr w:type="spellStart"/>
            <w:r w:rsidRPr="002C4C3E">
              <w:rPr>
                <w:color w:val="auto"/>
              </w:rPr>
              <w:t>тауарды</w:t>
            </w:r>
            <w:proofErr w:type="spellEnd"/>
            <w:r w:rsidRPr="002C4C3E">
              <w:rPr>
                <w:color w:val="auto"/>
              </w:rPr>
              <w:t xml:space="preserve"> </w:t>
            </w:r>
            <w:proofErr w:type="spellStart"/>
            <w:r w:rsidRPr="002C4C3E">
              <w:rPr>
                <w:color w:val="auto"/>
              </w:rPr>
              <w:t>дайындаушы</w:t>
            </w:r>
            <w:proofErr w:type="spellEnd"/>
            <w:r w:rsidRPr="002C4C3E">
              <w:rPr>
                <w:color w:val="auto"/>
              </w:rPr>
              <w:t xml:space="preserve"> </w:t>
            </w:r>
            <w:proofErr w:type="spellStart"/>
            <w:r w:rsidRPr="002C4C3E">
              <w:rPr>
                <w:color w:val="auto"/>
              </w:rPr>
              <w:t>зауыттың</w:t>
            </w:r>
            <w:proofErr w:type="spellEnd"/>
            <w:r w:rsidRPr="002C4C3E">
              <w:rPr>
                <w:color w:val="auto"/>
              </w:rPr>
              <w:t xml:space="preserve"> </w:t>
            </w:r>
            <w:proofErr w:type="spellStart"/>
            <w:r w:rsidRPr="002C4C3E">
              <w:rPr>
                <w:color w:val="auto"/>
              </w:rPr>
              <w:t>шығарылатын</w:t>
            </w:r>
            <w:proofErr w:type="spellEnd"/>
            <w:r w:rsidRPr="002C4C3E">
              <w:rPr>
                <w:color w:val="auto"/>
              </w:rPr>
              <w:t xml:space="preserve"> </w:t>
            </w:r>
            <w:proofErr w:type="spellStart"/>
            <w:r w:rsidRPr="002C4C3E">
              <w:rPr>
                <w:color w:val="auto"/>
              </w:rPr>
              <w:t>өн</w:t>
            </w:r>
            <w:r>
              <w:rPr>
                <w:color w:val="auto"/>
              </w:rPr>
              <w:t>імнің</w:t>
            </w:r>
            <w:proofErr w:type="spellEnd"/>
            <w:r>
              <w:rPr>
                <w:color w:val="auto"/>
              </w:rPr>
              <w:t xml:space="preserve"> </w:t>
            </w:r>
            <w:proofErr w:type="spellStart"/>
            <w:r>
              <w:rPr>
                <w:color w:val="auto"/>
              </w:rPr>
              <w:t>каталогы</w:t>
            </w:r>
            <w:proofErr w:type="spellEnd"/>
            <w:r>
              <w:rPr>
                <w:color w:val="auto"/>
              </w:rPr>
              <w:t xml:space="preserve">, </w:t>
            </w:r>
            <w:proofErr w:type="spellStart"/>
            <w:r>
              <w:rPr>
                <w:color w:val="auto"/>
              </w:rPr>
              <w:t>сипаттамалары</w:t>
            </w:r>
            <w:proofErr w:type="spellEnd"/>
            <w:r>
              <w:rPr>
                <w:color w:val="auto"/>
              </w:rPr>
              <w:t xml:space="preserve">, </w:t>
            </w:r>
            <w:r>
              <w:rPr>
                <w:color w:val="auto"/>
                <w:lang w:val="kk-KZ"/>
              </w:rPr>
              <w:t>т</w:t>
            </w:r>
            <w:proofErr w:type="spellStart"/>
            <w:r w:rsidRPr="002C4C3E">
              <w:rPr>
                <w:color w:val="auto"/>
              </w:rPr>
              <w:t>ехникалық</w:t>
            </w:r>
            <w:proofErr w:type="spellEnd"/>
            <w:r w:rsidRPr="002C4C3E">
              <w:rPr>
                <w:color w:val="auto"/>
              </w:rPr>
              <w:t xml:space="preserve"> </w:t>
            </w:r>
            <w:proofErr w:type="spellStart"/>
            <w:r w:rsidRPr="002C4C3E">
              <w:rPr>
                <w:color w:val="auto"/>
              </w:rPr>
              <w:t>сипаттамалары</w:t>
            </w:r>
            <w:proofErr w:type="spellEnd"/>
            <w:r w:rsidRPr="002C4C3E">
              <w:rPr>
                <w:color w:val="auto"/>
              </w:rPr>
              <w:t xml:space="preserve"> </w:t>
            </w:r>
            <w:proofErr w:type="spellStart"/>
            <w:r w:rsidRPr="002C4C3E">
              <w:rPr>
                <w:color w:val="auto"/>
              </w:rPr>
              <w:t>және</w:t>
            </w:r>
            <w:proofErr w:type="spellEnd"/>
            <w:r w:rsidRPr="002C4C3E">
              <w:rPr>
                <w:color w:val="auto"/>
              </w:rPr>
              <w:t xml:space="preserve"> </w:t>
            </w:r>
            <w:proofErr w:type="spellStart"/>
            <w:r w:rsidRPr="002C4C3E">
              <w:rPr>
                <w:color w:val="auto"/>
              </w:rPr>
              <w:t>жеткізілетін</w:t>
            </w:r>
            <w:proofErr w:type="spellEnd"/>
            <w:r w:rsidRPr="002C4C3E">
              <w:rPr>
                <w:color w:val="auto"/>
              </w:rPr>
              <w:t xml:space="preserve"> </w:t>
            </w:r>
            <w:proofErr w:type="spellStart"/>
            <w:r w:rsidRPr="002C4C3E">
              <w:rPr>
                <w:color w:val="auto"/>
              </w:rPr>
              <w:t>тауар</w:t>
            </w:r>
            <w:proofErr w:type="spellEnd"/>
            <w:r w:rsidRPr="002C4C3E">
              <w:rPr>
                <w:color w:val="auto"/>
              </w:rPr>
              <w:t xml:space="preserve"> </w:t>
            </w:r>
            <w:proofErr w:type="spellStart"/>
            <w:r w:rsidRPr="002C4C3E">
              <w:rPr>
                <w:color w:val="auto"/>
              </w:rPr>
              <w:t>туралы</w:t>
            </w:r>
            <w:proofErr w:type="spellEnd"/>
            <w:r w:rsidRPr="002C4C3E">
              <w:rPr>
                <w:color w:val="auto"/>
              </w:rPr>
              <w:t xml:space="preserve"> </w:t>
            </w:r>
            <w:proofErr w:type="spellStart"/>
            <w:r w:rsidRPr="002C4C3E">
              <w:rPr>
                <w:color w:val="auto"/>
              </w:rPr>
              <w:t>басқа</w:t>
            </w:r>
            <w:proofErr w:type="spellEnd"/>
            <w:r w:rsidRPr="002C4C3E">
              <w:rPr>
                <w:color w:val="auto"/>
              </w:rPr>
              <w:t xml:space="preserve"> да </w:t>
            </w:r>
            <w:proofErr w:type="spellStart"/>
            <w:r w:rsidRPr="002C4C3E">
              <w:rPr>
                <w:color w:val="auto"/>
              </w:rPr>
              <w:t>ақпарат</w:t>
            </w:r>
            <w:proofErr w:type="spellEnd"/>
            <w:r w:rsidRPr="002C4C3E">
              <w:rPr>
                <w:color w:val="auto"/>
              </w:rPr>
              <w:t xml:space="preserve"> </w:t>
            </w:r>
            <w:proofErr w:type="spellStart"/>
            <w:r w:rsidRPr="002C4C3E">
              <w:rPr>
                <w:color w:val="auto"/>
              </w:rPr>
              <w:t>орналастырылат</w:t>
            </w:r>
            <w:r>
              <w:rPr>
                <w:color w:val="auto"/>
              </w:rPr>
              <w:t>ын</w:t>
            </w:r>
            <w:proofErr w:type="spellEnd"/>
            <w:r>
              <w:rPr>
                <w:color w:val="auto"/>
              </w:rPr>
              <w:t xml:space="preserve"> </w:t>
            </w:r>
            <w:proofErr w:type="spellStart"/>
            <w:r>
              <w:rPr>
                <w:color w:val="auto"/>
              </w:rPr>
              <w:t>электрондық</w:t>
            </w:r>
            <w:proofErr w:type="spellEnd"/>
            <w:r>
              <w:rPr>
                <w:color w:val="auto"/>
              </w:rPr>
              <w:t xml:space="preserve"> сайты </w:t>
            </w:r>
            <w:proofErr w:type="spellStart"/>
            <w:r>
              <w:rPr>
                <w:color w:val="auto"/>
              </w:rPr>
              <w:t>болуы</w:t>
            </w:r>
            <w:proofErr w:type="spellEnd"/>
            <w:r>
              <w:rPr>
                <w:color w:val="auto"/>
              </w:rPr>
              <w:t xml:space="preserve"> </w:t>
            </w:r>
            <w:proofErr w:type="spellStart"/>
            <w:proofErr w:type="gramStart"/>
            <w:r>
              <w:rPr>
                <w:color w:val="auto"/>
              </w:rPr>
              <w:t>тиіс</w:t>
            </w:r>
            <w:proofErr w:type="spellEnd"/>
            <w:proofErr w:type="gramEnd"/>
            <w:r>
              <w:rPr>
                <w:color w:val="auto"/>
                <w:lang w:val="kk-KZ"/>
              </w:rPr>
              <w:t>.</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CB172E" w:rsidRDefault="00022166" w:rsidP="00022166">
      <w:pPr>
        <w:tabs>
          <w:tab w:val="left" w:pos="10915"/>
        </w:tabs>
        <w:rPr>
          <w:b/>
          <w:color w:val="auto"/>
          <w:lang w:val="kk-KZ"/>
        </w:rPr>
      </w:pPr>
      <w:r w:rsidRPr="00CB172E">
        <w:rPr>
          <w:b/>
          <w:color w:val="auto"/>
          <w:lang w:val="kk-KZ"/>
        </w:rPr>
        <w:t>Басқарма Төрағасының орынбасары - «Қазтелерадио» АҚ Техникалық директоры                    ______________    Затилда К. Ж.</w:t>
      </w:r>
    </w:p>
    <w:p w:rsidR="00022166" w:rsidRPr="00CB172E" w:rsidRDefault="00022166" w:rsidP="00022166">
      <w:pPr>
        <w:tabs>
          <w:tab w:val="left" w:pos="10915"/>
        </w:tabs>
        <w:rPr>
          <w:b/>
          <w:color w:val="auto"/>
          <w:lang w:val="kk-KZ"/>
        </w:rPr>
      </w:pPr>
    </w:p>
    <w:p w:rsidR="00022166" w:rsidRPr="006B461A" w:rsidRDefault="00022166" w:rsidP="00022166">
      <w:pPr>
        <w:tabs>
          <w:tab w:val="left" w:pos="10915"/>
        </w:tabs>
        <w:rPr>
          <w:lang w:val="kk-KZ"/>
        </w:rPr>
      </w:pPr>
      <w:r w:rsidRPr="00CB172E">
        <w:rPr>
          <w:b/>
          <w:color w:val="auto"/>
          <w:lang w:val="kk-KZ"/>
        </w:rPr>
        <w:t xml:space="preserve">«Қазтелерадио» АҚ ҰЖТХТД филиалының директоры                                                                       ______________    </w:t>
      </w:r>
      <w:r w:rsidRPr="00CB172E">
        <w:rPr>
          <w:b/>
          <w:color w:val="auto"/>
        </w:rPr>
        <w:t>Шамшатов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E0B"/>
    <w:rsid w:val="00022166"/>
    <w:rsid w:val="00022BF7"/>
    <w:rsid w:val="000271EF"/>
    <w:rsid w:val="00046E8A"/>
    <w:rsid w:val="00062C95"/>
    <w:rsid w:val="00065225"/>
    <w:rsid w:val="00065371"/>
    <w:rsid w:val="00087BD1"/>
    <w:rsid w:val="0009291E"/>
    <w:rsid w:val="000A2106"/>
    <w:rsid w:val="000B257D"/>
    <w:rsid w:val="000B7D62"/>
    <w:rsid w:val="000C0D8D"/>
    <w:rsid w:val="000C181F"/>
    <w:rsid w:val="000D4308"/>
    <w:rsid w:val="000E170C"/>
    <w:rsid w:val="000E3E0E"/>
    <w:rsid w:val="000E66F4"/>
    <w:rsid w:val="000F7190"/>
    <w:rsid w:val="0012007B"/>
    <w:rsid w:val="001215A6"/>
    <w:rsid w:val="00144CFE"/>
    <w:rsid w:val="00145809"/>
    <w:rsid w:val="00146109"/>
    <w:rsid w:val="00172359"/>
    <w:rsid w:val="001A3557"/>
    <w:rsid w:val="001A5A89"/>
    <w:rsid w:val="001B5324"/>
    <w:rsid w:val="001C1833"/>
    <w:rsid w:val="001D6BF3"/>
    <w:rsid w:val="001E0D4C"/>
    <w:rsid w:val="001E2AEC"/>
    <w:rsid w:val="002063FC"/>
    <w:rsid w:val="00230B01"/>
    <w:rsid w:val="00232BDD"/>
    <w:rsid w:val="002870A4"/>
    <w:rsid w:val="002A0015"/>
    <w:rsid w:val="002B2442"/>
    <w:rsid w:val="002C4C3E"/>
    <w:rsid w:val="002C7623"/>
    <w:rsid w:val="002E1456"/>
    <w:rsid w:val="002F2EA0"/>
    <w:rsid w:val="00300637"/>
    <w:rsid w:val="00300DC1"/>
    <w:rsid w:val="0030166F"/>
    <w:rsid w:val="003100CA"/>
    <w:rsid w:val="00330F5E"/>
    <w:rsid w:val="00334438"/>
    <w:rsid w:val="00337022"/>
    <w:rsid w:val="00356FDB"/>
    <w:rsid w:val="003570D4"/>
    <w:rsid w:val="003761B2"/>
    <w:rsid w:val="003A45B1"/>
    <w:rsid w:val="003D326A"/>
    <w:rsid w:val="003E161E"/>
    <w:rsid w:val="003F019B"/>
    <w:rsid w:val="003F2AA1"/>
    <w:rsid w:val="003F5CE1"/>
    <w:rsid w:val="004202F6"/>
    <w:rsid w:val="00426520"/>
    <w:rsid w:val="0043039C"/>
    <w:rsid w:val="00436E54"/>
    <w:rsid w:val="00441F40"/>
    <w:rsid w:val="0044754F"/>
    <w:rsid w:val="00447FCB"/>
    <w:rsid w:val="0045228F"/>
    <w:rsid w:val="0047197E"/>
    <w:rsid w:val="00491CCF"/>
    <w:rsid w:val="004932BD"/>
    <w:rsid w:val="004A00BF"/>
    <w:rsid w:val="004A1653"/>
    <w:rsid w:val="004A4DAB"/>
    <w:rsid w:val="004C07FB"/>
    <w:rsid w:val="004D4D94"/>
    <w:rsid w:val="004E309A"/>
    <w:rsid w:val="004F1957"/>
    <w:rsid w:val="004F2F5A"/>
    <w:rsid w:val="00503EC1"/>
    <w:rsid w:val="00514703"/>
    <w:rsid w:val="00556900"/>
    <w:rsid w:val="00574C9C"/>
    <w:rsid w:val="005A5511"/>
    <w:rsid w:val="005B122B"/>
    <w:rsid w:val="005B1402"/>
    <w:rsid w:val="005B6FFB"/>
    <w:rsid w:val="005F0A74"/>
    <w:rsid w:val="00603D23"/>
    <w:rsid w:val="00623531"/>
    <w:rsid w:val="00640582"/>
    <w:rsid w:val="00642FBF"/>
    <w:rsid w:val="00652509"/>
    <w:rsid w:val="00663809"/>
    <w:rsid w:val="00671A95"/>
    <w:rsid w:val="00674E08"/>
    <w:rsid w:val="00676906"/>
    <w:rsid w:val="00681522"/>
    <w:rsid w:val="00694E17"/>
    <w:rsid w:val="006963DA"/>
    <w:rsid w:val="00697CF8"/>
    <w:rsid w:val="006A5E3A"/>
    <w:rsid w:val="006B461A"/>
    <w:rsid w:val="006C1C60"/>
    <w:rsid w:val="006C3ED2"/>
    <w:rsid w:val="006C6AFB"/>
    <w:rsid w:val="006D393E"/>
    <w:rsid w:val="006F72E3"/>
    <w:rsid w:val="00734A6C"/>
    <w:rsid w:val="00734FDD"/>
    <w:rsid w:val="00764605"/>
    <w:rsid w:val="00765F1E"/>
    <w:rsid w:val="007675B9"/>
    <w:rsid w:val="007703E0"/>
    <w:rsid w:val="0078144A"/>
    <w:rsid w:val="00782E33"/>
    <w:rsid w:val="00793767"/>
    <w:rsid w:val="0079732F"/>
    <w:rsid w:val="007B3F2A"/>
    <w:rsid w:val="007D6E11"/>
    <w:rsid w:val="007F01A3"/>
    <w:rsid w:val="007F22CA"/>
    <w:rsid w:val="008068E5"/>
    <w:rsid w:val="00806B25"/>
    <w:rsid w:val="008126BD"/>
    <w:rsid w:val="00821CE0"/>
    <w:rsid w:val="0084720C"/>
    <w:rsid w:val="008639F5"/>
    <w:rsid w:val="008648B8"/>
    <w:rsid w:val="00865031"/>
    <w:rsid w:val="00873F33"/>
    <w:rsid w:val="00874E87"/>
    <w:rsid w:val="0088062B"/>
    <w:rsid w:val="00884A57"/>
    <w:rsid w:val="00884AC7"/>
    <w:rsid w:val="008A27A3"/>
    <w:rsid w:val="008B07D5"/>
    <w:rsid w:val="008B1E45"/>
    <w:rsid w:val="008C33DE"/>
    <w:rsid w:val="008C3A1F"/>
    <w:rsid w:val="008D6ED3"/>
    <w:rsid w:val="008E0D62"/>
    <w:rsid w:val="008E1641"/>
    <w:rsid w:val="008E4A2B"/>
    <w:rsid w:val="008F0681"/>
    <w:rsid w:val="008F1565"/>
    <w:rsid w:val="00902AFE"/>
    <w:rsid w:val="00906B85"/>
    <w:rsid w:val="0092748A"/>
    <w:rsid w:val="0095757F"/>
    <w:rsid w:val="00983C1A"/>
    <w:rsid w:val="00984FCF"/>
    <w:rsid w:val="009A0FB4"/>
    <w:rsid w:val="009A31BE"/>
    <w:rsid w:val="009A4658"/>
    <w:rsid w:val="009A7FF0"/>
    <w:rsid w:val="009C0CA9"/>
    <w:rsid w:val="009D449A"/>
    <w:rsid w:val="009E15D8"/>
    <w:rsid w:val="009E3DC2"/>
    <w:rsid w:val="009E457B"/>
    <w:rsid w:val="009E5BE6"/>
    <w:rsid w:val="009E6D1B"/>
    <w:rsid w:val="00A16271"/>
    <w:rsid w:val="00A164BC"/>
    <w:rsid w:val="00A21421"/>
    <w:rsid w:val="00A225E0"/>
    <w:rsid w:val="00A229BE"/>
    <w:rsid w:val="00A243B8"/>
    <w:rsid w:val="00A45819"/>
    <w:rsid w:val="00A5744C"/>
    <w:rsid w:val="00A57587"/>
    <w:rsid w:val="00A62F67"/>
    <w:rsid w:val="00A769C0"/>
    <w:rsid w:val="00A84CFF"/>
    <w:rsid w:val="00A909CF"/>
    <w:rsid w:val="00AA5ED0"/>
    <w:rsid w:val="00AB353A"/>
    <w:rsid w:val="00AB60DD"/>
    <w:rsid w:val="00AB71CE"/>
    <w:rsid w:val="00AC7900"/>
    <w:rsid w:val="00AD1159"/>
    <w:rsid w:val="00AD5D0D"/>
    <w:rsid w:val="00AE0932"/>
    <w:rsid w:val="00AE1617"/>
    <w:rsid w:val="00AE2F24"/>
    <w:rsid w:val="00AF7235"/>
    <w:rsid w:val="00B0372F"/>
    <w:rsid w:val="00B03902"/>
    <w:rsid w:val="00B04AAF"/>
    <w:rsid w:val="00B15AE5"/>
    <w:rsid w:val="00B15F8E"/>
    <w:rsid w:val="00B24F3A"/>
    <w:rsid w:val="00B65F45"/>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D46F7"/>
    <w:rsid w:val="00DE40F0"/>
    <w:rsid w:val="00E001BF"/>
    <w:rsid w:val="00E0243F"/>
    <w:rsid w:val="00E03310"/>
    <w:rsid w:val="00E20DF8"/>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8B583-2081-48BE-B005-8EF04AD9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10</Pages>
  <Words>2130</Words>
  <Characters>12147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Anton Arsenov</cp:lastModifiedBy>
  <cp:revision>34</cp:revision>
  <cp:lastPrinted>2021-07-02T09:45:00Z</cp:lastPrinted>
  <dcterms:created xsi:type="dcterms:W3CDTF">2022-02-14T05:37:00Z</dcterms:created>
  <dcterms:modified xsi:type="dcterms:W3CDTF">2022-05-16T09:05:00Z</dcterms:modified>
</cp:coreProperties>
</file>