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36C2DAF6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854E55" w:rsidRPr="00854E55">
        <w:rPr>
          <w:b/>
          <w:color w:val="auto"/>
          <w:sz w:val="28"/>
          <w:szCs w:val="28"/>
          <w:u w:val="single"/>
        </w:rPr>
        <w:t>Блок питания (для усилителя мощности R&amp;S)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350F87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21839BF6" w:rsidR="00AB60DD" w:rsidRPr="00FD2D6D" w:rsidRDefault="00854E55" w:rsidP="003E1A48">
            <w:pPr>
              <w:rPr>
                <w:color w:val="auto"/>
              </w:rPr>
            </w:pPr>
            <w:r w:rsidRPr="00854E55">
              <w:rPr>
                <w:color w:val="auto"/>
              </w:rPr>
              <w:t>Блок питания (для усилителя мощности R&amp;S)</w:t>
            </w:r>
          </w:p>
        </w:tc>
      </w:tr>
      <w:tr w:rsidR="00AB60DD" w:rsidRPr="00726417" w14:paraId="50BF95B8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8EF5" w14:textId="77777777" w:rsidR="00197F27" w:rsidRDefault="00197F27" w:rsidP="00197F27">
            <w:r>
              <w:t xml:space="preserve">Соответствие межгосударственным стандартам.  </w:t>
            </w:r>
          </w:p>
          <w:p w14:paraId="4CDDD63D" w14:textId="4EDD0221" w:rsidR="00222510" w:rsidRPr="00CE66BD" w:rsidRDefault="00197F27" w:rsidP="00197F27">
            <w:r>
              <w:t>Совместимость технических средств электромагнитная.  ГОСТ EN55022 класс B, ГОСТ EN61000-3-2, ГОСТ EN61000-4-3, ГОСТ EN61000-4-4, ГОСТ EN55032, ГОСТ EN62368-1, ГОСТ EN61000-4-6</w:t>
            </w:r>
            <w:r w:rsidR="00CE66BD">
              <w:t xml:space="preserve">. </w:t>
            </w:r>
            <w:bookmarkStart w:id="0" w:name="_GoBack"/>
            <w:bookmarkEnd w:id="0"/>
            <w:r>
              <w:t>Требование безопасности: ГОСТ IEC60950-1, ГОСТ UL60950-1.</w:t>
            </w:r>
          </w:p>
        </w:tc>
      </w:tr>
      <w:tr w:rsidR="00AB60DD" w:rsidRPr="00726417" w14:paraId="3CADE099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6FF0" w14:textId="77777777" w:rsidR="00132578" w:rsidRDefault="00132578" w:rsidP="00132578">
            <w:pPr>
              <w:jc w:val="both"/>
            </w:pPr>
            <w:r>
              <w:rPr>
                <w:lang w:val="kk-KZ"/>
              </w:rPr>
              <w:t>Блок питания</w:t>
            </w:r>
            <w:r w:rsidRPr="00906A8C">
              <w:rPr>
                <w:lang w:val="kk-KZ"/>
              </w:rPr>
              <w:t xml:space="preserve"> должен быть совместим с </w:t>
            </w:r>
            <w:r>
              <w:rPr>
                <w:lang w:val="kk-KZ"/>
              </w:rPr>
              <w:t xml:space="preserve">усилителем мощности </w:t>
            </w:r>
            <w:r w:rsidRPr="00FA2F3E">
              <w:rPr>
                <w:lang w:val="kk-KZ"/>
              </w:rPr>
              <w:t>VH8201C1</w:t>
            </w:r>
            <w:r w:rsidRPr="00906A8C">
              <w:rPr>
                <w:lang w:val="kk-KZ"/>
              </w:rPr>
              <w:t xml:space="preserve">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производителя </w:t>
            </w:r>
            <w:proofErr w:type="spellStart"/>
            <w:r w:rsidRPr="00906A8C">
              <w:t>Rohde&amp;Schwarz</w:t>
            </w:r>
            <w:proofErr w:type="spellEnd"/>
            <w:r>
              <w:t>:</w:t>
            </w:r>
          </w:p>
          <w:p w14:paraId="616A0920" w14:textId="77777777" w:rsidR="00132578" w:rsidRDefault="00132578" w:rsidP="00132578">
            <w:pPr>
              <w:jc w:val="both"/>
            </w:pPr>
          </w:p>
          <w:p w14:paraId="3BED00A5" w14:textId="77777777" w:rsidR="00132578" w:rsidRDefault="00132578" w:rsidP="00132578">
            <w:pPr>
              <w:autoSpaceDE w:val="0"/>
              <w:autoSpaceDN w:val="0"/>
              <w:adjustRightInd w:val="0"/>
            </w:pPr>
            <w:r>
              <w:t>Возможность горячей замены – да;</w:t>
            </w:r>
          </w:p>
          <w:p w14:paraId="0E3E82A0" w14:textId="77777777" w:rsidR="00132578" w:rsidRPr="00623FC3" w:rsidRDefault="00132578" w:rsidP="00132578">
            <w:pPr>
              <w:autoSpaceDE w:val="0"/>
              <w:autoSpaceDN w:val="0"/>
              <w:adjustRightInd w:val="0"/>
            </w:pPr>
            <w:r>
              <w:t>Мощность – не менее 1000 Вт;</w:t>
            </w:r>
          </w:p>
          <w:p w14:paraId="0F25EEF2" w14:textId="77777777" w:rsidR="00132578" w:rsidRDefault="00132578" w:rsidP="00132578">
            <w:pPr>
              <w:rPr>
                <w:lang w:val="kk-KZ"/>
              </w:rPr>
            </w:pPr>
            <w:r>
              <w:rPr>
                <w:lang w:val="kk-KZ"/>
              </w:rPr>
              <w:t>Выходные напряжения – не менее 12 В, 24 В, 32 В, 48 В;</w:t>
            </w:r>
          </w:p>
          <w:p w14:paraId="3D4C83F2" w14:textId="77777777" w:rsidR="00132578" w:rsidRDefault="00132578" w:rsidP="00132578">
            <w:r>
              <w:t>Диапазон рабочего напряжения – от 115</w:t>
            </w:r>
            <w:proofErr w:type="gramStart"/>
            <w:r>
              <w:t xml:space="preserve"> В</w:t>
            </w:r>
            <w:proofErr w:type="gramEnd"/>
            <w:r>
              <w:t xml:space="preserve"> до 230 В </w:t>
            </w:r>
            <w:r>
              <w:rPr>
                <w:lang w:val="en-US"/>
              </w:rPr>
              <w:t>AC</w:t>
            </w:r>
            <w:r>
              <w:t>;</w:t>
            </w:r>
          </w:p>
          <w:p w14:paraId="3B6EA013" w14:textId="77777777" w:rsidR="00132578" w:rsidRDefault="00132578" w:rsidP="00132578">
            <w:r>
              <w:t>Диапазон рабочей температуры – от 0</w:t>
            </w:r>
            <w:proofErr w:type="gramStart"/>
            <w:r>
              <w:t xml:space="preserve"> ºС</w:t>
            </w:r>
            <w:proofErr w:type="gramEnd"/>
            <w:r>
              <w:t xml:space="preserve"> до + 70 ºС;</w:t>
            </w:r>
          </w:p>
          <w:p w14:paraId="1DFFC57B" w14:textId="77777777" w:rsidR="00132578" w:rsidRPr="00906A8C" w:rsidRDefault="00132578" w:rsidP="001325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Габбариты: длина - от </w:t>
            </w:r>
            <w:r>
              <w:rPr>
                <w:lang w:val="kk-KZ"/>
              </w:rPr>
              <w:t>290</w:t>
            </w:r>
            <w:r w:rsidRPr="00906A8C">
              <w:rPr>
                <w:lang w:val="kk-KZ"/>
              </w:rPr>
              <w:t xml:space="preserve"> мм до </w:t>
            </w:r>
            <w:r>
              <w:rPr>
                <w:lang w:val="kk-KZ"/>
              </w:rPr>
              <w:t>290</w:t>
            </w:r>
            <w:r w:rsidRPr="00906A8C">
              <w:rPr>
                <w:lang w:val="kk-KZ"/>
              </w:rPr>
              <w:t>,05 мм,</w:t>
            </w:r>
          </w:p>
          <w:p w14:paraId="7847CB95" w14:textId="77777777" w:rsidR="00132578" w:rsidRPr="00906A8C" w:rsidRDefault="00132578" w:rsidP="00132578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                     ширина - от </w:t>
            </w:r>
            <w:r>
              <w:rPr>
                <w:lang w:val="kk-KZ"/>
              </w:rPr>
              <w:t>127</w:t>
            </w:r>
            <w:r w:rsidRPr="00906A8C">
              <w:rPr>
                <w:lang w:val="kk-KZ"/>
              </w:rPr>
              <w:t xml:space="preserve"> мм до </w:t>
            </w:r>
            <w:r>
              <w:rPr>
                <w:lang w:val="kk-KZ"/>
              </w:rPr>
              <w:t>127</w:t>
            </w:r>
            <w:r w:rsidRPr="00906A8C">
              <w:rPr>
                <w:lang w:val="kk-KZ"/>
              </w:rPr>
              <w:t>, 05 мм,</w:t>
            </w:r>
          </w:p>
          <w:p w14:paraId="63B890FA" w14:textId="755A1367" w:rsidR="00906A8C" w:rsidRDefault="00132578" w:rsidP="00132578">
            <w:pPr>
              <w:rPr>
                <w:lang w:val="kk-KZ"/>
              </w:rPr>
            </w:pPr>
            <w:r>
              <w:rPr>
                <w:lang w:val="kk-KZ"/>
              </w:rPr>
              <w:tab/>
              <w:t xml:space="preserve">         толщина – от 41</w:t>
            </w:r>
            <w:r w:rsidRPr="00906A8C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мм до 41,05 мм.</w:t>
            </w:r>
          </w:p>
          <w:p w14:paraId="1BA7556D" w14:textId="77777777" w:rsidR="00132578" w:rsidRPr="00906A8C" w:rsidRDefault="00132578" w:rsidP="00132578">
            <w:pPr>
              <w:rPr>
                <w:lang w:val="kk-KZ"/>
              </w:rPr>
            </w:pPr>
          </w:p>
          <w:p w14:paraId="70204983" w14:textId="52F601A4" w:rsidR="003E1A48" w:rsidRPr="00906A8C" w:rsidRDefault="00D701F5" w:rsidP="00FA2F3E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="00FA2F3E" w:rsidRPr="00906A8C">
              <w:rPr>
                <w:lang w:val="kk-KZ"/>
              </w:rPr>
              <w:t xml:space="preserve">с </w:t>
            </w:r>
            <w:r w:rsidR="00FA2F3E">
              <w:rPr>
                <w:lang w:val="kk-KZ"/>
              </w:rPr>
              <w:t xml:space="preserve">усилителем мощности </w:t>
            </w:r>
            <w:r w:rsidR="00FA2F3E" w:rsidRPr="00FA2F3E">
              <w:rPr>
                <w:lang w:val="kk-KZ"/>
              </w:rPr>
              <w:t>VH8201C1</w:t>
            </w:r>
            <w:r w:rsidR="00FA2F3E" w:rsidRPr="00906A8C">
              <w:rPr>
                <w:lang w:val="kk-KZ"/>
              </w:rPr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350F8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2AA7B453" w14:textId="77777777" w:rsidR="00E62DCA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7D1BDDDA" w:rsidR="005C06CD" w:rsidRPr="008A5084" w:rsidRDefault="00BB2216" w:rsidP="00AB60DD">
      <w:pPr>
        <w:ind w:firstLine="397"/>
        <w:jc w:val="both"/>
        <w:rPr>
          <w:rStyle w:val="s0"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-</w:t>
      </w:r>
      <w:r w:rsidR="00E62DCA">
        <w:rPr>
          <w:rStyle w:val="s0"/>
          <w:b/>
          <w:sz w:val="28"/>
          <w:szCs w:val="28"/>
        </w:rPr>
        <w:t xml:space="preserve"> </w:t>
      </w:r>
      <w:r w:rsidR="008A5084">
        <w:rPr>
          <w:rStyle w:val="s0"/>
          <w:b/>
          <w:sz w:val="28"/>
          <w:szCs w:val="28"/>
        </w:rPr>
        <w:t>Технический директор</w:t>
      </w:r>
      <w:r w:rsidR="00E62DCA">
        <w:rPr>
          <w:rStyle w:val="s0"/>
          <w:b/>
          <w:sz w:val="28"/>
          <w:szCs w:val="28"/>
        </w:rPr>
        <w:t xml:space="preserve">    </w:t>
      </w:r>
      <w:r w:rsidRPr="008A5084">
        <w:rPr>
          <w:rStyle w:val="s0"/>
          <w:b/>
          <w:sz w:val="28"/>
          <w:szCs w:val="28"/>
        </w:rPr>
        <w:t xml:space="preserve">   </w:t>
      </w:r>
      <w:r w:rsidR="00E62DCA">
        <w:rPr>
          <w:rStyle w:val="s0"/>
          <w:b/>
          <w:sz w:val="28"/>
          <w:szCs w:val="28"/>
        </w:rPr>
        <w:t xml:space="preserve">                                           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03BB"/>
    <w:multiLevelType w:val="hybridMultilevel"/>
    <w:tmpl w:val="9F5C22F0"/>
    <w:lvl w:ilvl="0" w:tplc="D27C64C8">
      <w:start w:val="1"/>
      <w:numFmt w:val="bullet"/>
      <w:suff w:val="space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57E0BAD2">
      <w:start w:val="1"/>
      <w:numFmt w:val="bullet"/>
      <w:suff w:val="space"/>
      <w:lvlText w:val=""/>
      <w:lvlJc w:val="left"/>
      <w:pPr>
        <w:ind w:left="111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2578"/>
    <w:rsid w:val="0013469A"/>
    <w:rsid w:val="00146B25"/>
    <w:rsid w:val="001643DD"/>
    <w:rsid w:val="00193D16"/>
    <w:rsid w:val="00197F27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1D88"/>
    <w:rsid w:val="002C4790"/>
    <w:rsid w:val="002C7441"/>
    <w:rsid w:val="002D2D46"/>
    <w:rsid w:val="002D2F5A"/>
    <w:rsid w:val="003148B9"/>
    <w:rsid w:val="003371A7"/>
    <w:rsid w:val="003452C1"/>
    <w:rsid w:val="00350F87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4E55"/>
    <w:rsid w:val="008557FB"/>
    <w:rsid w:val="008A5084"/>
    <w:rsid w:val="008A562B"/>
    <w:rsid w:val="008A664D"/>
    <w:rsid w:val="008A6CCC"/>
    <w:rsid w:val="008C65AA"/>
    <w:rsid w:val="00906A8C"/>
    <w:rsid w:val="009338C7"/>
    <w:rsid w:val="00965FE0"/>
    <w:rsid w:val="00981614"/>
    <w:rsid w:val="0099122D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CC017E"/>
    <w:rsid w:val="00CE66BD"/>
    <w:rsid w:val="00D2308C"/>
    <w:rsid w:val="00D23E99"/>
    <w:rsid w:val="00D525BC"/>
    <w:rsid w:val="00D701F5"/>
    <w:rsid w:val="00D706FE"/>
    <w:rsid w:val="00D77711"/>
    <w:rsid w:val="00DB1B31"/>
    <w:rsid w:val="00DB2ED9"/>
    <w:rsid w:val="00DD2D71"/>
    <w:rsid w:val="00DD3A1B"/>
    <w:rsid w:val="00DE1A71"/>
    <w:rsid w:val="00DE20D6"/>
    <w:rsid w:val="00E246B8"/>
    <w:rsid w:val="00E3624B"/>
    <w:rsid w:val="00E62DCA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A2F3E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pji">
    <w:name w:val="pji"/>
    <w:basedOn w:val="a"/>
    <w:rsid w:val="00DD3A1B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pji">
    <w:name w:val="pji"/>
    <w:basedOn w:val="a"/>
    <w:rsid w:val="00DD3A1B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19</cp:revision>
  <dcterms:created xsi:type="dcterms:W3CDTF">2023-02-16T08:58:00Z</dcterms:created>
  <dcterms:modified xsi:type="dcterms:W3CDTF">2023-02-17T05:57:00Z</dcterms:modified>
</cp:coreProperties>
</file>