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982604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216F76" w:rsidRPr="00216F76">
        <w:rPr>
          <w:b/>
          <w:color w:val="auto"/>
          <w:u w:val="single"/>
        </w:rPr>
        <w:t xml:space="preserve">Вентилятор 60х60х25мм (для модулятора </w:t>
      </w:r>
      <w:proofErr w:type="spellStart"/>
      <w:r w:rsidR="00216F76" w:rsidRPr="00216F76">
        <w:rPr>
          <w:b/>
          <w:color w:val="auto"/>
          <w:u w:val="single"/>
        </w:rPr>
        <w:t>Thomson</w:t>
      </w:r>
      <w:proofErr w:type="spellEnd"/>
      <w:r w:rsidR="00216F76" w:rsidRPr="00216F76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982604" w:rsidP="00810D27">
            <w:pPr>
              <w:rPr>
                <w:color w:val="auto"/>
                <w:lang w:val="kk-KZ"/>
              </w:rPr>
            </w:pPr>
            <w:r w:rsidRPr="00982604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216F76" w:rsidP="003B1A6B">
            <w:pPr>
              <w:rPr>
                <w:color w:val="auto"/>
              </w:rPr>
            </w:pPr>
            <w:r w:rsidRPr="00216F76">
              <w:rPr>
                <w:color w:val="auto"/>
              </w:rPr>
              <w:t xml:space="preserve">Вентилятор 60х60х25мм (для модулятора </w:t>
            </w:r>
            <w:proofErr w:type="spellStart"/>
            <w:r w:rsidRPr="00216F76">
              <w:rPr>
                <w:color w:val="auto"/>
              </w:rPr>
              <w:t>Thomson</w:t>
            </w:r>
            <w:proofErr w:type="spellEnd"/>
            <w:r w:rsidRPr="00216F76">
              <w:rPr>
                <w:color w:val="auto"/>
              </w:rPr>
              <w:t>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982604" w:rsidP="00982604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>Размеры: длина – от 60 мм до 60,05 мм,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ширина – от 60 мм до 60,05 мм,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толщина – от </w:t>
            </w:r>
            <w:r w:rsidR="00216F76">
              <w:rPr>
                <w:color w:val="auto"/>
              </w:rPr>
              <w:t>25</w:t>
            </w:r>
            <w:r w:rsidRPr="00BA34B3">
              <w:rPr>
                <w:color w:val="auto"/>
              </w:rPr>
              <w:t xml:space="preserve"> мм до </w:t>
            </w:r>
            <w:r w:rsidR="00216F76">
              <w:rPr>
                <w:color w:val="auto"/>
              </w:rPr>
              <w:t>25</w:t>
            </w:r>
            <w:r w:rsidRPr="00BA34B3">
              <w:rPr>
                <w:color w:val="auto"/>
              </w:rPr>
              <w:t>,05 мм;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Воздушный поток — не менее </w:t>
            </w:r>
            <w:r w:rsidR="00216F76">
              <w:rPr>
                <w:color w:val="auto"/>
              </w:rPr>
              <w:t xml:space="preserve">56 </w:t>
            </w:r>
            <w:r w:rsidRPr="00BA34B3">
              <w:rPr>
                <w:color w:val="auto"/>
              </w:rPr>
              <w:t>м3/ч;</w:t>
            </w:r>
          </w:p>
          <w:p w:rsidR="00287A05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Номинальное напряжение — </w:t>
            </w:r>
            <w:r>
              <w:rPr>
                <w:color w:val="auto"/>
                <w:lang w:val="kk-KZ"/>
              </w:rPr>
              <w:t xml:space="preserve">не более </w:t>
            </w:r>
            <w:r w:rsidR="00216F76">
              <w:rPr>
                <w:color w:val="auto"/>
              </w:rPr>
              <w:t>12</w:t>
            </w:r>
            <w:proofErr w:type="gramStart"/>
            <w:r w:rsidR="00216F76">
              <w:rPr>
                <w:color w:val="auto"/>
              </w:rPr>
              <w:t xml:space="preserve"> </w:t>
            </w:r>
            <w:r w:rsidRPr="00BA34B3">
              <w:rPr>
                <w:color w:val="auto"/>
              </w:rPr>
              <w:t>В</w:t>
            </w:r>
            <w:proofErr w:type="gramEnd"/>
            <w:r w:rsidRPr="00BA34B3">
              <w:rPr>
                <w:color w:val="auto"/>
              </w:rPr>
              <w:t>;</w:t>
            </w:r>
          </w:p>
          <w:p w:rsidR="00216F76" w:rsidRPr="00BA34B3" w:rsidRDefault="00216F76" w:rsidP="00287A05">
            <w:pPr>
              <w:rPr>
                <w:color w:val="auto"/>
              </w:rPr>
            </w:pPr>
            <w:r>
              <w:rPr>
                <w:color w:val="auto"/>
              </w:rPr>
              <w:t>Диапазон напряжений – от 8</w:t>
            </w:r>
            <w:proofErr w:type="gramStart"/>
            <w:r>
              <w:rPr>
                <w:color w:val="auto"/>
              </w:rPr>
              <w:t xml:space="preserve"> В</w:t>
            </w:r>
            <w:proofErr w:type="gramEnd"/>
            <w:r>
              <w:rPr>
                <w:color w:val="auto"/>
              </w:rPr>
              <w:t xml:space="preserve"> до 15 В;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Потребляемая мощность — </w:t>
            </w:r>
            <w:r>
              <w:rPr>
                <w:color w:val="auto"/>
                <w:lang w:val="kk-KZ"/>
              </w:rPr>
              <w:t xml:space="preserve">не более </w:t>
            </w:r>
            <w:r w:rsidR="00216F76">
              <w:rPr>
                <w:color w:val="auto"/>
              </w:rPr>
              <w:t>3,5</w:t>
            </w:r>
            <w:r w:rsidRPr="00BA34B3">
              <w:rPr>
                <w:color w:val="auto"/>
              </w:rPr>
              <w:t xml:space="preserve"> Вт;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Частота вращения – не менее </w:t>
            </w:r>
            <w:r w:rsidR="00216F76">
              <w:rPr>
                <w:color w:val="auto"/>
              </w:rPr>
              <w:t>8 2</w:t>
            </w:r>
            <w:r w:rsidRPr="00BA34B3">
              <w:rPr>
                <w:color w:val="auto"/>
              </w:rPr>
              <w:t xml:space="preserve">00 </w:t>
            </w:r>
            <w:proofErr w:type="gramStart"/>
            <w:r w:rsidRPr="00BA34B3">
              <w:rPr>
                <w:color w:val="auto"/>
              </w:rPr>
              <w:t>об</w:t>
            </w:r>
            <w:proofErr w:type="gramEnd"/>
            <w:r w:rsidRPr="00BA34B3">
              <w:rPr>
                <w:color w:val="auto"/>
              </w:rPr>
              <w:t>/мин;</w:t>
            </w:r>
          </w:p>
          <w:p w:rsidR="00287A05" w:rsidRPr="00BA34B3" w:rsidRDefault="00287A05" w:rsidP="00287A05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Диапазон рабочей температуры — от </w:t>
            </w:r>
            <w:r>
              <w:rPr>
                <w:color w:val="auto"/>
                <w:lang w:val="kk-KZ"/>
              </w:rPr>
              <w:t xml:space="preserve"> </w:t>
            </w:r>
            <w:r w:rsidRPr="00BA34B3">
              <w:rPr>
                <w:color w:val="auto"/>
              </w:rPr>
              <w:t>-20</w:t>
            </w:r>
            <w:proofErr w:type="gramStart"/>
            <w:r w:rsidRPr="00BA34B3">
              <w:rPr>
                <w:color w:val="auto"/>
              </w:rPr>
              <w:t>ºС</w:t>
            </w:r>
            <w:proofErr w:type="gramEnd"/>
            <w:r w:rsidRPr="00BA34B3">
              <w:rPr>
                <w:color w:val="auto"/>
              </w:rPr>
              <w:t xml:space="preserve"> до + 70ºС;</w:t>
            </w:r>
          </w:p>
          <w:p w:rsidR="00287A05" w:rsidRPr="00BA34B3" w:rsidRDefault="00216F76" w:rsidP="00287A05">
            <w:pPr>
              <w:rPr>
                <w:color w:val="auto"/>
              </w:rPr>
            </w:pPr>
            <w:r>
              <w:rPr>
                <w:color w:val="auto"/>
              </w:rPr>
              <w:t>Уровень шума – не более 4</w:t>
            </w:r>
            <w:r w:rsidR="00287A05" w:rsidRPr="00BA34B3">
              <w:rPr>
                <w:color w:val="auto"/>
              </w:rPr>
              <w:t xml:space="preserve">3 </w:t>
            </w:r>
            <w:proofErr w:type="spellStart"/>
            <w:r w:rsidR="00287A05" w:rsidRPr="00BA34B3">
              <w:rPr>
                <w:color w:val="auto"/>
              </w:rPr>
              <w:t>дБА</w:t>
            </w:r>
            <w:proofErr w:type="spellEnd"/>
            <w:r w:rsidR="00287A05" w:rsidRPr="00BA34B3">
              <w:rPr>
                <w:color w:val="auto"/>
              </w:rPr>
              <w:t>;</w:t>
            </w:r>
          </w:p>
          <w:p w:rsidR="00216F76" w:rsidRPr="00287A05" w:rsidRDefault="00287A05" w:rsidP="000335AF">
            <w:pPr>
              <w:rPr>
                <w:color w:val="auto"/>
                <w:lang w:val="kk-KZ"/>
              </w:rPr>
            </w:pPr>
            <w:r w:rsidRPr="00BA34B3">
              <w:rPr>
                <w:color w:val="auto"/>
              </w:rPr>
              <w:t>Подключение — одножильных проводов сечением AWG 24, TR 64.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Pr="00BA34B3" w:rsidRDefault="00284ADB" w:rsidP="00BA34B3">
            <w:pPr>
              <w:rPr>
                <w:color w:val="auto"/>
              </w:rPr>
            </w:pPr>
            <w:r w:rsidRPr="00BA34B3">
              <w:rPr>
                <w:color w:val="auto"/>
              </w:rPr>
              <w:t>Вентилятор</w:t>
            </w:r>
            <w:r w:rsidR="00ED621E" w:rsidRPr="00BA34B3">
              <w:rPr>
                <w:color w:val="auto"/>
              </w:rPr>
              <w:t xml:space="preserve"> должен быть совместим с </w:t>
            </w:r>
            <w:r w:rsidR="00D92090" w:rsidRPr="00BA34B3">
              <w:rPr>
                <w:color w:val="auto"/>
              </w:rPr>
              <w:t>усилителем мощно</w:t>
            </w:r>
            <w:r w:rsidR="00982604" w:rsidRPr="00BA34B3">
              <w:rPr>
                <w:color w:val="auto"/>
              </w:rPr>
              <w:t>сти</w:t>
            </w:r>
            <w:r w:rsidR="00D92090" w:rsidRPr="00BA34B3">
              <w:rPr>
                <w:color w:val="auto"/>
              </w:rPr>
              <w:t xml:space="preserve"> 100Вт</w:t>
            </w:r>
            <w:r w:rsidR="00982604" w:rsidRPr="00BA34B3">
              <w:rPr>
                <w:color w:val="auto"/>
              </w:rPr>
              <w:t xml:space="preserve"> цифрового передатчика производителя </w:t>
            </w:r>
            <w:proofErr w:type="spellStart"/>
            <w:r w:rsidR="00982604" w:rsidRPr="00BA34B3">
              <w:rPr>
                <w:color w:val="auto"/>
              </w:rPr>
              <w:t>Thomson</w:t>
            </w:r>
            <w:proofErr w:type="spellEnd"/>
            <w:r w:rsidR="00982604" w:rsidRPr="00BA34B3">
              <w:rPr>
                <w:color w:val="auto"/>
              </w:rPr>
              <w:t xml:space="preserve"> </w:t>
            </w:r>
            <w:proofErr w:type="spellStart"/>
            <w:r w:rsidR="00982604" w:rsidRPr="00BA34B3">
              <w:rPr>
                <w:color w:val="auto"/>
              </w:rPr>
              <w:t>Broadcast</w:t>
            </w:r>
            <w:proofErr w:type="spellEnd"/>
            <w:r w:rsidR="00ED621E" w:rsidRPr="00BA34B3">
              <w:rPr>
                <w:color w:val="auto"/>
              </w:rPr>
              <w:t>.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>Размеры: длина – от 60 мм до 60,05 мм,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ширина – от 60 мм до 60,05 мм,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ab/>
              <w:t xml:space="preserve">    толщина – от </w:t>
            </w:r>
            <w:r>
              <w:rPr>
                <w:color w:val="auto"/>
              </w:rPr>
              <w:t>25</w:t>
            </w:r>
            <w:r w:rsidRPr="00BA34B3">
              <w:rPr>
                <w:color w:val="auto"/>
              </w:rPr>
              <w:t xml:space="preserve"> мм до </w:t>
            </w:r>
            <w:r>
              <w:rPr>
                <w:color w:val="auto"/>
              </w:rPr>
              <w:t>25</w:t>
            </w:r>
            <w:r w:rsidRPr="00BA34B3">
              <w:rPr>
                <w:color w:val="auto"/>
              </w:rPr>
              <w:t>,05 мм;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lastRenderedPageBreak/>
              <w:t xml:space="preserve">Воздушный поток — не менее </w:t>
            </w:r>
            <w:r>
              <w:rPr>
                <w:color w:val="auto"/>
              </w:rPr>
              <w:t xml:space="preserve">56 </w:t>
            </w:r>
            <w:r w:rsidRPr="00BA34B3">
              <w:rPr>
                <w:color w:val="auto"/>
              </w:rPr>
              <w:t>м3/ч;</w:t>
            </w:r>
          </w:p>
          <w:p w:rsidR="00216F76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Номинальное напряжение — </w:t>
            </w:r>
            <w:r>
              <w:rPr>
                <w:color w:val="auto"/>
                <w:lang w:val="kk-KZ"/>
              </w:rPr>
              <w:t xml:space="preserve">не более </w:t>
            </w:r>
            <w:r>
              <w:rPr>
                <w:color w:val="auto"/>
              </w:rPr>
              <w:t>12</w:t>
            </w:r>
            <w:proofErr w:type="gramStart"/>
            <w:r>
              <w:rPr>
                <w:color w:val="auto"/>
              </w:rPr>
              <w:t xml:space="preserve"> </w:t>
            </w:r>
            <w:r w:rsidRPr="00BA34B3">
              <w:rPr>
                <w:color w:val="auto"/>
              </w:rPr>
              <w:t>В</w:t>
            </w:r>
            <w:proofErr w:type="gramEnd"/>
            <w:r w:rsidRPr="00BA34B3">
              <w:rPr>
                <w:color w:val="auto"/>
              </w:rPr>
              <w:t>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>
              <w:rPr>
                <w:color w:val="auto"/>
              </w:rPr>
              <w:t>Диапазон напряжений – от 8</w:t>
            </w:r>
            <w:proofErr w:type="gramStart"/>
            <w:r>
              <w:rPr>
                <w:color w:val="auto"/>
              </w:rPr>
              <w:t xml:space="preserve"> В</w:t>
            </w:r>
            <w:proofErr w:type="gramEnd"/>
            <w:r>
              <w:rPr>
                <w:color w:val="auto"/>
              </w:rPr>
              <w:t xml:space="preserve"> до 15 В;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Потребляемая мощность — </w:t>
            </w:r>
            <w:r>
              <w:rPr>
                <w:color w:val="auto"/>
                <w:lang w:val="kk-KZ"/>
              </w:rPr>
              <w:t xml:space="preserve">не более </w:t>
            </w:r>
            <w:r>
              <w:rPr>
                <w:color w:val="auto"/>
              </w:rPr>
              <w:t>3,5</w:t>
            </w:r>
            <w:r w:rsidRPr="00BA34B3">
              <w:rPr>
                <w:color w:val="auto"/>
              </w:rPr>
              <w:t xml:space="preserve"> Вт;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Частота вращения – не менее </w:t>
            </w:r>
            <w:r>
              <w:rPr>
                <w:color w:val="auto"/>
              </w:rPr>
              <w:t>8 2</w:t>
            </w:r>
            <w:r w:rsidRPr="00BA34B3">
              <w:rPr>
                <w:color w:val="auto"/>
              </w:rPr>
              <w:t xml:space="preserve">00 </w:t>
            </w:r>
            <w:proofErr w:type="gramStart"/>
            <w:r w:rsidRPr="00BA34B3">
              <w:rPr>
                <w:color w:val="auto"/>
              </w:rPr>
              <w:t>об</w:t>
            </w:r>
            <w:proofErr w:type="gramEnd"/>
            <w:r w:rsidRPr="00BA34B3">
              <w:rPr>
                <w:color w:val="auto"/>
              </w:rPr>
              <w:t>/мин;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 xml:space="preserve">Диапазон рабочей температуры — от </w:t>
            </w:r>
            <w:r>
              <w:rPr>
                <w:color w:val="auto"/>
                <w:lang w:val="kk-KZ"/>
              </w:rPr>
              <w:t xml:space="preserve"> </w:t>
            </w:r>
            <w:r w:rsidRPr="00BA34B3">
              <w:rPr>
                <w:color w:val="auto"/>
              </w:rPr>
              <w:t>-20</w:t>
            </w:r>
            <w:proofErr w:type="gramStart"/>
            <w:r w:rsidRPr="00BA34B3">
              <w:rPr>
                <w:color w:val="auto"/>
              </w:rPr>
              <w:t>ºС</w:t>
            </w:r>
            <w:proofErr w:type="gramEnd"/>
            <w:r w:rsidRPr="00BA34B3">
              <w:rPr>
                <w:color w:val="auto"/>
              </w:rPr>
              <w:t xml:space="preserve"> до + 70ºС;</w:t>
            </w:r>
          </w:p>
          <w:p w:rsidR="00216F76" w:rsidRPr="00BA34B3" w:rsidRDefault="00216F76" w:rsidP="00216F76">
            <w:pPr>
              <w:rPr>
                <w:color w:val="auto"/>
              </w:rPr>
            </w:pPr>
            <w:r>
              <w:rPr>
                <w:color w:val="auto"/>
              </w:rPr>
              <w:t>Уровень шума – не более 4</w:t>
            </w:r>
            <w:r w:rsidRPr="00BA34B3">
              <w:rPr>
                <w:color w:val="auto"/>
              </w:rPr>
              <w:t xml:space="preserve">3 </w:t>
            </w:r>
            <w:proofErr w:type="spellStart"/>
            <w:r w:rsidRPr="00BA34B3">
              <w:rPr>
                <w:color w:val="auto"/>
              </w:rPr>
              <w:t>дБА</w:t>
            </w:r>
            <w:proofErr w:type="spellEnd"/>
            <w:r w:rsidRPr="00BA34B3">
              <w:rPr>
                <w:color w:val="auto"/>
              </w:rPr>
              <w:t>;</w:t>
            </w:r>
          </w:p>
          <w:p w:rsidR="00287A05" w:rsidRDefault="00216F76" w:rsidP="00216F76">
            <w:pPr>
              <w:rPr>
                <w:color w:val="auto"/>
              </w:rPr>
            </w:pPr>
            <w:r w:rsidRPr="00BA34B3">
              <w:rPr>
                <w:color w:val="auto"/>
              </w:rPr>
              <w:t>Подключение — одножильных проводов сечением AWG 24, TR 64.</w:t>
            </w:r>
          </w:p>
          <w:p w:rsidR="00216F76" w:rsidRPr="00287A05" w:rsidRDefault="00216F76" w:rsidP="00216F76">
            <w:pPr>
              <w:rPr>
                <w:color w:val="auto"/>
                <w:lang w:val="kk-KZ"/>
              </w:rPr>
            </w:pPr>
          </w:p>
          <w:p w:rsidR="00982604" w:rsidRPr="00287A05" w:rsidRDefault="00D92090" w:rsidP="00557D4D">
            <w:pPr>
              <w:rPr>
                <w:color w:val="000000" w:themeColor="text1"/>
                <w:lang w:val="kk-KZ"/>
              </w:rPr>
            </w:pPr>
            <w:r w:rsidRPr="00BA34B3">
              <w:rPr>
                <w:color w:val="auto"/>
              </w:rPr>
              <w:t xml:space="preserve">Поставщик </w:t>
            </w:r>
            <w:r w:rsidR="00216F76">
              <w:rPr>
                <w:color w:val="auto"/>
              </w:rPr>
              <w:t>должен предоставить</w:t>
            </w:r>
            <w:r w:rsidRPr="00BA34B3">
              <w:rPr>
                <w:color w:val="auto"/>
              </w:rPr>
              <w:t xml:space="preserve"> официальное</w:t>
            </w:r>
            <w:r>
              <w:rPr>
                <w:color w:val="auto"/>
              </w:rPr>
              <w:t xml:space="preserve"> письмо от производителя </w:t>
            </w:r>
            <w:r>
              <w:rPr>
                <w:color w:val="auto"/>
                <w:lang w:val="kk-KZ"/>
              </w:rPr>
              <w:t>о</w:t>
            </w:r>
            <w:proofErr w:type="spellStart"/>
            <w:r w:rsidRPr="007C5D39">
              <w:rPr>
                <w:color w:val="auto"/>
              </w:rPr>
              <w:t>борудования</w:t>
            </w:r>
            <w:proofErr w:type="spellEnd"/>
            <w:r w:rsidRPr="007C5D39">
              <w:rPr>
                <w:color w:val="auto"/>
              </w:rPr>
              <w:t xml:space="preserve"> </w:t>
            </w:r>
            <w:proofErr w:type="spellStart"/>
            <w:r w:rsidRPr="007C5D39">
              <w:rPr>
                <w:color w:val="auto"/>
              </w:rPr>
              <w:t>Thomson</w:t>
            </w:r>
            <w:proofErr w:type="spellEnd"/>
            <w:r w:rsidRPr="007C5D39">
              <w:rPr>
                <w:color w:val="auto"/>
              </w:rPr>
              <w:t xml:space="preserve"> </w:t>
            </w:r>
            <w:proofErr w:type="spellStart"/>
            <w:r w:rsidRPr="007C5D39">
              <w:rPr>
                <w:color w:val="auto"/>
              </w:rPr>
              <w:t>Broadcast</w:t>
            </w:r>
            <w:proofErr w:type="spellEnd"/>
            <w:r w:rsidRPr="007C5D39">
              <w:rPr>
                <w:color w:val="auto"/>
              </w:rPr>
              <w:t xml:space="preserve">, подтверждающее  совместимость  поставляемого </w:t>
            </w:r>
            <w:r>
              <w:rPr>
                <w:color w:val="auto"/>
                <w:lang w:val="kk-KZ"/>
              </w:rPr>
              <w:t xml:space="preserve">товара </w:t>
            </w:r>
            <w:r w:rsidRPr="00906A8C">
              <w:rPr>
                <w:lang w:val="kk-KZ"/>
              </w:rPr>
              <w:t xml:space="preserve">с </w:t>
            </w:r>
            <w:r w:rsidR="00557D4D">
              <w:rPr>
                <w:lang w:val="kk-KZ"/>
              </w:rPr>
              <w:t>модулятором  передатчика,</w:t>
            </w:r>
            <w:r w:rsidRPr="007C5D39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7C5D39">
              <w:rPr>
                <w:color w:val="auto"/>
              </w:rPr>
              <w:t>выданное не р</w:t>
            </w:r>
            <w:r>
              <w:rPr>
                <w:color w:val="auto"/>
              </w:rPr>
              <w:t>анее 202</w:t>
            </w:r>
            <w:r>
              <w:rPr>
                <w:color w:val="auto"/>
                <w:lang w:val="kk-KZ"/>
              </w:rPr>
              <w:t>3</w:t>
            </w:r>
            <w:r w:rsidRPr="007C5D39">
              <w:rPr>
                <w:color w:val="auto"/>
              </w:rPr>
              <w:t xml:space="preserve"> года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C0D8D"/>
    <w:rsid w:val="000D63A1"/>
    <w:rsid w:val="00102C3A"/>
    <w:rsid w:val="00137922"/>
    <w:rsid w:val="001B05C0"/>
    <w:rsid w:val="001B5324"/>
    <w:rsid w:val="00216F76"/>
    <w:rsid w:val="00284ADB"/>
    <w:rsid w:val="00287A05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57D4D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6E4EE2"/>
    <w:rsid w:val="007158D8"/>
    <w:rsid w:val="00722C51"/>
    <w:rsid w:val="007446D8"/>
    <w:rsid w:val="00770508"/>
    <w:rsid w:val="007F4BDE"/>
    <w:rsid w:val="0080101C"/>
    <w:rsid w:val="00830987"/>
    <w:rsid w:val="00892A16"/>
    <w:rsid w:val="008A664D"/>
    <w:rsid w:val="008A6CCC"/>
    <w:rsid w:val="008C3E96"/>
    <w:rsid w:val="008C7AD3"/>
    <w:rsid w:val="008D36FC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61549"/>
    <w:rsid w:val="00AA006A"/>
    <w:rsid w:val="00AB1736"/>
    <w:rsid w:val="00AB3D83"/>
    <w:rsid w:val="00AB60DD"/>
    <w:rsid w:val="00AD1660"/>
    <w:rsid w:val="00AF3D12"/>
    <w:rsid w:val="00B2344F"/>
    <w:rsid w:val="00B31329"/>
    <w:rsid w:val="00B434AC"/>
    <w:rsid w:val="00B838AC"/>
    <w:rsid w:val="00B91AA2"/>
    <w:rsid w:val="00BA34B3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209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23</cp:revision>
  <cp:lastPrinted>2021-01-25T03:42:00Z</cp:lastPrinted>
  <dcterms:created xsi:type="dcterms:W3CDTF">2023-02-21T05:04:00Z</dcterms:created>
  <dcterms:modified xsi:type="dcterms:W3CDTF">2023-02-27T10:02:00Z</dcterms:modified>
</cp:coreProperties>
</file>