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5E5" w:rsidRPr="001F5618" w:rsidRDefault="001B25E5" w:rsidP="001B25E5">
      <w:pPr>
        <w:spacing w:after="0" w:line="240" w:lineRule="auto"/>
        <w:jc w:val="right"/>
        <w:rPr>
          <w:b/>
          <w:sz w:val="24"/>
          <w:szCs w:val="24"/>
          <w:lang w:val="kk-KZ" w:eastAsia="ru-RU"/>
        </w:rPr>
      </w:pPr>
      <w:r>
        <w:rPr>
          <w:b/>
          <w:sz w:val="24"/>
          <w:szCs w:val="24"/>
          <w:lang w:val="kk-KZ" w:eastAsia="ru-RU"/>
        </w:rPr>
        <w:t>Бекітемін</w:t>
      </w:r>
    </w:p>
    <w:p w:rsidR="001B25E5" w:rsidRPr="00C90E92" w:rsidRDefault="001B25E5" w:rsidP="001B25E5">
      <w:pPr>
        <w:spacing w:after="0" w:line="240" w:lineRule="auto"/>
        <w:jc w:val="right"/>
        <w:rPr>
          <w:b/>
          <w:sz w:val="24"/>
          <w:szCs w:val="24"/>
          <w:lang w:eastAsia="ru-RU"/>
        </w:rPr>
      </w:pPr>
      <w:r>
        <w:rPr>
          <w:b/>
          <w:sz w:val="24"/>
          <w:szCs w:val="24"/>
          <w:lang w:eastAsia="ru-RU"/>
        </w:rPr>
        <w:t>«</w:t>
      </w:r>
      <w:r>
        <w:rPr>
          <w:b/>
          <w:sz w:val="24"/>
          <w:szCs w:val="24"/>
          <w:lang w:val="ru-RU" w:eastAsia="ru-RU"/>
        </w:rPr>
        <w:t>Қазтелерадио</w:t>
      </w:r>
      <w:r>
        <w:rPr>
          <w:b/>
          <w:sz w:val="24"/>
          <w:szCs w:val="24"/>
          <w:lang w:eastAsia="ru-RU"/>
        </w:rPr>
        <w:t xml:space="preserve">» </w:t>
      </w:r>
      <w:r>
        <w:rPr>
          <w:b/>
          <w:sz w:val="24"/>
          <w:szCs w:val="24"/>
          <w:lang w:val="ru-RU" w:eastAsia="ru-RU"/>
        </w:rPr>
        <w:t>АҚ</w:t>
      </w:r>
    </w:p>
    <w:p w:rsidR="001B25E5" w:rsidRPr="00841318" w:rsidRDefault="001B25E5" w:rsidP="001B25E5">
      <w:pPr>
        <w:spacing w:after="0" w:line="240" w:lineRule="auto"/>
        <w:jc w:val="right"/>
        <w:rPr>
          <w:b/>
          <w:sz w:val="24"/>
          <w:szCs w:val="24"/>
          <w:lang w:eastAsia="ru-RU"/>
        </w:rPr>
      </w:pPr>
      <w:r>
        <w:rPr>
          <w:b/>
          <w:sz w:val="24"/>
          <w:szCs w:val="24"/>
          <w:lang w:val="ru-RU" w:eastAsia="ru-RU"/>
        </w:rPr>
        <w:t>Басқарма</w:t>
      </w:r>
      <w:r>
        <w:rPr>
          <w:b/>
          <w:sz w:val="24"/>
          <w:szCs w:val="24"/>
          <w:lang w:eastAsia="ru-RU"/>
        </w:rPr>
        <w:t xml:space="preserve"> </w:t>
      </w:r>
      <w:r>
        <w:rPr>
          <w:b/>
          <w:sz w:val="24"/>
          <w:szCs w:val="24"/>
          <w:lang w:val="ru-RU" w:eastAsia="ru-RU"/>
        </w:rPr>
        <w:t>төрағасының</w:t>
      </w:r>
      <w:r>
        <w:rPr>
          <w:b/>
          <w:sz w:val="24"/>
          <w:szCs w:val="24"/>
          <w:lang w:eastAsia="ru-RU"/>
        </w:rPr>
        <w:t xml:space="preserve"> </w:t>
      </w:r>
      <w:r>
        <w:rPr>
          <w:b/>
          <w:sz w:val="24"/>
          <w:szCs w:val="24"/>
          <w:lang w:val="ru-RU" w:eastAsia="ru-RU"/>
        </w:rPr>
        <w:t>бірінші</w:t>
      </w:r>
      <w:r>
        <w:rPr>
          <w:b/>
          <w:sz w:val="24"/>
          <w:szCs w:val="24"/>
          <w:lang w:eastAsia="ru-RU"/>
        </w:rPr>
        <w:t xml:space="preserve"> </w:t>
      </w:r>
      <w:r>
        <w:rPr>
          <w:b/>
          <w:sz w:val="24"/>
          <w:szCs w:val="24"/>
          <w:lang w:val="ru-RU" w:eastAsia="ru-RU"/>
        </w:rPr>
        <w:t>орынбасары</w:t>
      </w:r>
    </w:p>
    <w:p w:rsidR="001B25E5" w:rsidRPr="00841318" w:rsidRDefault="001B25E5" w:rsidP="001B25E5">
      <w:pPr>
        <w:spacing w:after="0" w:line="240" w:lineRule="auto"/>
        <w:jc w:val="right"/>
        <w:rPr>
          <w:b/>
          <w:sz w:val="24"/>
          <w:szCs w:val="24"/>
          <w:lang w:val="ru-RU" w:eastAsia="ru-RU"/>
        </w:rPr>
      </w:pPr>
      <w:r>
        <w:rPr>
          <w:b/>
          <w:sz w:val="24"/>
          <w:szCs w:val="24"/>
          <w:lang w:val="ru-RU" w:eastAsia="ru-RU"/>
        </w:rPr>
        <w:t>_________________ А.Капьятов</w:t>
      </w:r>
    </w:p>
    <w:p w:rsidR="001B25E5" w:rsidRDefault="001B25E5" w:rsidP="001B25E5">
      <w:pPr>
        <w:spacing w:after="0" w:line="240" w:lineRule="auto"/>
        <w:jc w:val="right"/>
        <w:rPr>
          <w:b/>
          <w:sz w:val="24"/>
          <w:szCs w:val="24"/>
          <w:lang w:val="ru-RU" w:eastAsia="ru-RU"/>
        </w:rPr>
      </w:pPr>
      <w:r>
        <w:rPr>
          <w:b/>
          <w:sz w:val="24"/>
          <w:szCs w:val="24"/>
          <w:lang w:val="ru-RU" w:eastAsia="ru-RU"/>
        </w:rPr>
        <w:t xml:space="preserve"> «____» ___________ 2026 ж.</w:t>
      </w:r>
    </w:p>
    <w:p w:rsidR="001B25E5" w:rsidRDefault="00107B85" w:rsidP="001B25E5">
      <w:pPr>
        <w:spacing w:after="0" w:line="240" w:lineRule="auto"/>
        <w:jc w:val="right"/>
        <w:rPr>
          <w:sz w:val="24"/>
          <w:szCs w:val="24"/>
          <w:lang w:val="kk-KZ" w:eastAsia="ru-RU"/>
        </w:rPr>
      </w:pPr>
      <w:r>
        <w:rPr>
          <w:sz w:val="24"/>
          <w:szCs w:val="24"/>
          <w:lang w:val="kk-KZ" w:eastAsia="ru-RU"/>
        </w:rPr>
        <w:t xml:space="preserve">                             </w:t>
      </w:r>
    </w:p>
    <w:p w:rsidR="00107B85" w:rsidRPr="004F7515" w:rsidRDefault="00107B85" w:rsidP="00107B85">
      <w:pPr>
        <w:spacing w:after="0" w:line="240" w:lineRule="auto"/>
        <w:jc w:val="right"/>
        <w:rPr>
          <w:sz w:val="24"/>
          <w:szCs w:val="24"/>
          <w:lang w:val="kk-KZ" w:eastAsia="ru-RU"/>
        </w:rPr>
      </w:pPr>
      <w:r>
        <w:rPr>
          <w:sz w:val="24"/>
          <w:szCs w:val="24"/>
          <w:lang w:val="kk-KZ" w:eastAsia="ru-RU"/>
        </w:rPr>
        <w:t>Конкурс</w:t>
      </w:r>
      <w:bookmarkStart w:id="0" w:name="sub1004944647"/>
      <w:r>
        <w:rPr>
          <w:sz w:val="24"/>
          <w:szCs w:val="24"/>
          <w:lang w:val="kk-KZ" w:eastAsia="ru-RU"/>
        </w:rPr>
        <w:t xml:space="preserve"> </w:t>
      </w:r>
      <w:r>
        <w:fldChar w:fldCharType="begin"/>
      </w:r>
      <w:r>
        <w:rPr>
          <w:lang w:val="kk-KZ"/>
        </w:rPr>
        <w:instrText xml:space="preserve"> HYPERLINK "jl:31968033.4%20" </w:instrText>
      </w:r>
      <w:r>
        <w:fldChar w:fldCharType="separate"/>
      </w:r>
      <w:r>
        <w:rPr>
          <w:sz w:val="24"/>
          <w:szCs w:val="24"/>
          <w:u w:val="single"/>
          <w:lang w:val="kk-KZ" w:eastAsia="ru-RU"/>
        </w:rPr>
        <w:t>құжаттамасына</w:t>
      </w:r>
      <w:r>
        <w:rPr>
          <w:sz w:val="24"/>
          <w:szCs w:val="24"/>
          <w:u w:val="single"/>
          <w:lang w:val="kk-KZ" w:eastAsia="ru-RU"/>
        </w:rPr>
        <w:fldChar w:fldCharType="end"/>
      </w:r>
      <w:bookmarkEnd w:id="0"/>
    </w:p>
    <w:p w:rsidR="00107B85" w:rsidRPr="004F7515" w:rsidRDefault="00107B85" w:rsidP="00107B85">
      <w:pPr>
        <w:spacing w:after="0" w:line="240" w:lineRule="auto"/>
        <w:ind w:firstLine="400"/>
        <w:jc w:val="right"/>
        <w:rPr>
          <w:sz w:val="24"/>
          <w:szCs w:val="24"/>
          <w:lang w:val="kk-KZ" w:eastAsia="ru-RU"/>
        </w:rPr>
      </w:pPr>
      <w:r>
        <w:rPr>
          <w:sz w:val="24"/>
          <w:szCs w:val="24"/>
          <w:lang w:val="kk-KZ" w:eastAsia="ru-RU"/>
        </w:rPr>
        <w:t>2, 3 қосымша</w:t>
      </w:r>
    </w:p>
    <w:p w:rsidR="00107B85" w:rsidRPr="004F7515" w:rsidRDefault="00107B85" w:rsidP="00107B85">
      <w:pPr>
        <w:spacing w:after="0" w:line="240" w:lineRule="auto"/>
        <w:jc w:val="center"/>
        <w:rPr>
          <w:sz w:val="24"/>
          <w:szCs w:val="24"/>
          <w:lang w:val="kk-KZ" w:eastAsia="ru-RU"/>
        </w:rPr>
      </w:pPr>
      <w:r>
        <w:rPr>
          <w:sz w:val="24"/>
          <w:szCs w:val="24"/>
          <w:lang w:val="kk-KZ" w:eastAsia="ru-RU"/>
        </w:rPr>
        <w:t> </w:t>
      </w:r>
    </w:p>
    <w:p w:rsidR="00107B85" w:rsidRPr="004F7515" w:rsidRDefault="00107B85" w:rsidP="00107B85">
      <w:pPr>
        <w:spacing w:after="0" w:line="240" w:lineRule="auto"/>
        <w:jc w:val="center"/>
        <w:rPr>
          <w:sz w:val="24"/>
          <w:szCs w:val="24"/>
          <w:lang w:val="kk-KZ" w:eastAsia="ru-RU"/>
        </w:rPr>
      </w:pPr>
      <w:r>
        <w:rPr>
          <w:sz w:val="24"/>
          <w:szCs w:val="24"/>
          <w:lang w:val="kk-KZ" w:eastAsia="ru-RU"/>
        </w:rPr>
        <w:t xml:space="preserve"> Сатып алынатын тауарлардың техникалық ерекшелігі </w:t>
      </w:r>
    </w:p>
    <w:p w:rsidR="00107B85" w:rsidRPr="004F7515" w:rsidRDefault="00107B85" w:rsidP="00107B85">
      <w:pPr>
        <w:spacing w:after="0" w:line="240" w:lineRule="auto"/>
        <w:jc w:val="center"/>
        <w:rPr>
          <w:sz w:val="24"/>
          <w:szCs w:val="24"/>
          <w:lang w:val="kk-KZ" w:eastAsia="ru-RU"/>
        </w:rPr>
      </w:pPr>
      <w:r>
        <w:rPr>
          <w:sz w:val="24"/>
          <w:szCs w:val="24"/>
          <w:lang w:val="kk-KZ" w:eastAsia="ru-RU"/>
        </w:rPr>
        <w:t>(тапсырыс беруші толтырады)</w:t>
      </w:r>
    </w:p>
    <w:p w:rsidR="00107B85" w:rsidRPr="004F7515" w:rsidRDefault="00107B85" w:rsidP="00107B85">
      <w:pPr>
        <w:spacing w:after="0" w:line="240" w:lineRule="auto"/>
        <w:jc w:val="center"/>
        <w:rPr>
          <w:sz w:val="24"/>
          <w:szCs w:val="24"/>
          <w:lang w:val="kk-KZ" w:eastAsia="ru-RU"/>
        </w:rPr>
      </w:pPr>
      <w:r>
        <w:rPr>
          <w:sz w:val="24"/>
          <w:szCs w:val="24"/>
          <w:lang w:val="kk-KZ" w:eastAsia="ru-RU"/>
        </w:rPr>
        <w:t> </w:t>
      </w:r>
    </w:p>
    <w:p w:rsidR="00107B85" w:rsidRPr="004F7515" w:rsidRDefault="00107B85" w:rsidP="00107B85">
      <w:pPr>
        <w:spacing w:after="0" w:line="240" w:lineRule="auto"/>
        <w:ind w:firstLine="397"/>
        <w:jc w:val="both"/>
        <w:rPr>
          <w:sz w:val="24"/>
          <w:szCs w:val="24"/>
          <w:lang w:val="kk-KZ" w:eastAsia="ru-RU"/>
        </w:rPr>
      </w:pPr>
      <w:r>
        <w:rPr>
          <w:sz w:val="24"/>
          <w:szCs w:val="24"/>
          <w:lang w:val="kk-KZ" w:eastAsia="ru-RU"/>
        </w:rPr>
        <w:t>Тапсырыс берушінің атауы «Қазтелерадио» АҚ</w:t>
      </w:r>
    </w:p>
    <w:p w:rsidR="00107B85" w:rsidRPr="004F7515" w:rsidRDefault="00107B85" w:rsidP="00107B85">
      <w:pPr>
        <w:spacing w:after="0" w:line="240" w:lineRule="auto"/>
        <w:ind w:firstLine="397"/>
        <w:jc w:val="both"/>
        <w:rPr>
          <w:sz w:val="24"/>
          <w:szCs w:val="24"/>
          <w:lang w:val="kk-KZ" w:eastAsia="ru-RU"/>
        </w:rPr>
      </w:pPr>
      <w:r>
        <w:rPr>
          <w:sz w:val="24"/>
          <w:szCs w:val="24"/>
          <w:lang w:val="kk-KZ" w:eastAsia="ru-RU"/>
        </w:rPr>
        <w:t>Ұйымдастырушының атауы «Қазтелерадио» АҚ</w:t>
      </w:r>
    </w:p>
    <w:p w:rsidR="00107B85" w:rsidRPr="004F7515" w:rsidRDefault="00107B85" w:rsidP="00107B85">
      <w:pPr>
        <w:spacing w:after="0" w:line="240" w:lineRule="auto"/>
        <w:ind w:firstLine="397"/>
        <w:jc w:val="both"/>
        <w:rPr>
          <w:sz w:val="24"/>
          <w:szCs w:val="24"/>
          <w:lang w:val="kk-KZ" w:eastAsia="ru-RU"/>
        </w:rPr>
      </w:pPr>
      <w:r>
        <w:rPr>
          <w:sz w:val="24"/>
          <w:szCs w:val="24"/>
          <w:lang w:val="kk-KZ" w:eastAsia="ru-RU"/>
        </w:rPr>
        <w:t>Конкурстың № __________________________________</w:t>
      </w:r>
    </w:p>
    <w:p w:rsidR="00107B85" w:rsidRPr="004F7515" w:rsidRDefault="00107B85" w:rsidP="00107B85">
      <w:pPr>
        <w:spacing w:after="0" w:line="240" w:lineRule="auto"/>
        <w:ind w:firstLine="397"/>
        <w:jc w:val="both"/>
        <w:rPr>
          <w:sz w:val="24"/>
          <w:szCs w:val="24"/>
          <w:lang w:val="kk-KZ" w:eastAsia="ru-RU"/>
        </w:rPr>
      </w:pPr>
      <w:r>
        <w:rPr>
          <w:sz w:val="24"/>
          <w:szCs w:val="24"/>
          <w:lang w:val="kk-KZ" w:eastAsia="ru-RU"/>
        </w:rPr>
        <w:t>Конкурстың атауы  «1С:Кәсіпорын 8» бағдарламалық қамтамасыз етуін ақпараттық-технологиялық сүйемелдеу (ИТС жазылымы) бойынша қызметтер</w:t>
      </w:r>
    </w:p>
    <w:p w:rsidR="00107B85" w:rsidRPr="004F7515" w:rsidRDefault="00107B85" w:rsidP="00107B85">
      <w:pPr>
        <w:spacing w:after="0" w:line="240" w:lineRule="auto"/>
        <w:ind w:firstLine="397"/>
        <w:jc w:val="both"/>
        <w:rPr>
          <w:sz w:val="24"/>
          <w:szCs w:val="24"/>
          <w:lang w:val="kk-KZ" w:eastAsia="ru-RU"/>
        </w:rPr>
      </w:pPr>
      <w:r>
        <w:rPr>
          <w:sz w:val="24"/>
          <w:szCs w:val="24"/>
          <w:lang w:val="kk-KZ" w:eastAsia="ru-RU"/>
        </w:rPr>
        <w:t>Лоттың № ______________________________________</w:t>
      </w:r>
    </w:p>
    <w:p w:rsidR="00107B85" w:rsidRPr="004F7515" w:rsidRDefault="00107B85" w:rsidP="00107B85">
      <w:pPr>
        <w:spacing w:after="0" w:line="240" w:lineRule="auto"/>
        <w:ind w:firstLine="397"/>
        <w:jc w:val="both"/>
        <w:rPr>
          <w:sz w:val="24"/>
          <w:szCs w:val="24"/>
          <w:lang w:val="kk-KZ" w:eastAsia="ru-RU"/>
        </w:rPr>
      </w:pPr>
      <w:r>
        <w:rPr>
          <w:sz w:val="24"/>
          <w:szCs w:val="24"/>
          <w:lang w:val="kk-KZ" w:eastAsia="ru-RU"/>
        </w:rPr>
        <w:t xml:space="preserve">Лоттың атауы </w:t>
      </w:r>
    </w:p>
    <w:p w:rsidR="00107B85" w:rsidRPr="004F7515" w:rsidRDefault="00107B85" w:rsidP="00107B85">
      <w:pPr>
        <w:pBdr>
          <w:top w:val="none" w:sz="4" w:space="0" w:color="000000"/>
          <w:left w:val="none" w:sz="4" w:space="0" w:color="000000"/>
          <w:bottom w:val="none" w:sz="4" w:space="0" w:color="000000"/>
          <w:right w:val="none" w:sz="4" w:space="0" w:color="000000"/>
        </w:pBdr>
        <w:spacing w:after="0"/>
        <w:jc w:val="both"/>
        <w:rPr>
          <w:sz w:val="24"/>
          <w:szCs w:val="24"/>
          <w:lang w:val="kk-KZ"/>
        </w:rPr>
      </w:pPr>
    </w:p>
    <w:tbl>
      <w:tblPr>
        <w:tblStyle w:val="afe"/>
        <w:tblW w:w="960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376"/>
        <w:gridCol w:w="7230"/>
      </w:tblGrid>
      <w:tr w:rsidR="004F7515" w:rsidRPr="00A438FA" w:rsidTr="002A5320">
        <w:trPr>
          <w:trHeight w:val="30"/>
        </w:trPr>
        <w:tc>
          <w:tcPr>
            <w:tcW w:w="23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4F7515" w:rsidRDefault="004F7515" w:rsidP="00592F19">
            <w:pPr>
              <w:textAlignment w:val="baseline"/>
              <w:rPr>
                <w:lang w:val="kk-KZ"/>
              </w:rPr>
            </w:pPr>
            <w:r>
              <w:rPr>
                <w:lang w:val="kk-KZ"/>
              </w:rPr>
              <w:t>Тауарлардың, жұмыстардың, көрсетілетін қызметтердің бірыңғай номенклатуралық анықтамалығы кодының атауы*</w:t>
            </w:r>
          </w:p>
        </w:tc>
        <w:tc>
          <w:tcPr>
            <w:tcW w:w="723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4F7515" w:rsidRDefault="004F7515" w:rsidP="006F6E47">
            <w:pPr>
              <w:pBdr>
                <w:top w:val="none" w:sz="4" w:space="0" w:color="000000"/>
                <w:left w:val="none" w:sz="4" w:space="0" w:color="000000"/>
                <w:bottom w:val="none" w:sz="4" w:space="0" w:color="000000"/>
                <w:right w:val="none" w:sz="4" w:space="0" w:color="000000"/>
              </w:pBdr>
              <w:jc w:val="both"/>
              <w:rPr>
                <w:color w:val="000000"/>
                <w:sz w:val="24"/>
                <w:szCs w:val="24"/>
                <w:lang w:val="kk-KZ"/>
              </w:rPr>
            </w:pPr>
          </w:p>
          <w:p w:rsidR="004F7515" w:rsidRPr="00A411A5" w:rsidRDefault="00F43811" w:rsidP="006F6E47">
            <w:pPr>
              <w:pBdr>
                <w:top w:val="none" w:sz="4" w:space="0" w:color="000000"/>
                <w:left w:val="none" w:sz="4" w:space="0" w:color="000000"/>
                <w:bottom w:val="none" w:sz="4" w:space="0" w:color="000000"/>
                <w:right w:val="none" w:sz="4" w:space="0" w:color="000000"/>
              </w:pBdr>
              <w:jc w:val="both"/>
              <w:rPr>
                <w:sz w:val="24"/>
                <w:szCs w:val="24"/>
                <w:lang w:val="ru-RU"/>
              </w:rPr>
            </w:pPr>
            <w:r w:rsidRPr="00F43811">
              <w:rPr>
                <w:color w:val="000000"/>
                <w:sz w:val="24"/>
                <w:szCs w:val="24"/>
                <w:lang w:val="ru-RU"/>
              </w:rPr>
              <w:t>620920.000.000003</w:t>
            </w:r>
          </w:p>
        </w:tc>
      </w:tr>
      <w:tr w:rsidR="008C5851"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C5851" w:rsidRPr="00A438FA" w:rsidRDefault="008C5851" w:rsidP="00592F19">
            <w:pPr>
              <w:textAlignment w:val="baseline"/>
            </w:pPr>
            <w:r>
              <w:rPr>
                <w:lang w:val="kk-KZ"/>
              </w:rPr>
              <w:t xml:space="preserve">Қызметтің </w:t>
            </w:r>
            <w:proofErr w:type="spellStart"/>
            <w:r>
              <w:t>атауы</w:t>
            </w:r>
            <w:proofErr w:type="spellEnd"/>
            <w:r>
              <w:t>*</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C5851" w:rsidRPr="004F7515" w:rsidRDefault="00F43811" w:rsidP="00E56E71">
            <w:pPr>
              <w:pBdr>
                <w:top w:val="none" w:sz="4" w:space="0" w:color="000000"/>
                <w:left w:val="none" w:sz="4" w:space="0" w:color="000000"/>
                <w:bottom w:val="none" w:sz="4" w:space="0" w:color="000000"/>
                <w:right w:val="none" w:sz="4" w:space="0" w:color="000000"/>
              </w:pBdr>
              <w:jc w:val="both"/>
              <w:rPr>
                <w:sz w:val="24"/>
                <w:szCs w:val="24"/>
              </w:rPr>
            </w:pPr>
            <w:proofErr w:type="spellStart"/>
            <w:r w:rsidRPr="00F43811">
              <w:rPr>
                <w:sz w:val="24"/>
                <w:szCs w:val="24"/>
              </w:rPr>
              <w:t>Бағдарламалық</w:t>
            </w:r>
            <w:proofErr w:type="spellEnd"/>
            <w:r w:rsidRPr="00F43811">
              <w:rPr>
                <w:sz w:val="24"/>
                <w:szCs w:val="24"/>
              </w:rPr>
              <w:t xml:space="preserve"> </w:t>
            </w:r>
            <w:proofErr w:type="spellStart"/>
            <w:r w:rsidRPr="00F43811">
              <w:rPr>
                <w:sz w:val="24"/>
                <w:szCs w:val="24"/>
              </w:rPr>
              <w:t>қамтамасыз</w:t>
            </w:r>
            <w:proofErr w:type="spellEnd"/>
            <w:r w:rsidRPr="00F43811">
              <w:rPr>
                <w:sz w:val="24"/>
                <w:szCs w:val="24"/>
              </w:rPr>
              <w:t xml:space="preserve"> </w:t>
            </w:r>
            <w:proofErr w:type="spellStart"/>
            <w:r w:rsidRPr="00F43811">
              <w:rPr>
                <w:sz w:val="24"/>
                <w:szCs w:val="24"/>
              </w:rPr>
              <w:t>етуді</w:t>
            </w:r>
            <w:proofErr w:type="spellEnd"/>
            <w:r w:rsidRPr="00F43811">
              <w:rPr>
                <w:sz w:val="24"/>
                <w:szCs w:val="24"/>
              </w:rPr>
              <w:t xml:space="preserve"> </w:t>
            </w:r>
            <w:proofErr w:type="spellStart"/>
            <w:r w:rsidRPr="00F43811">
              <w:rPr>
                <w:sz w:val="24"/>
                <w:szCs w:val="24"/>
              </w:rPr>
              <w:t>орнату</w:t>
            </w:r>
            <w:proofErr w:type="spellEnd"/>
            <w:r w:rsidRPr="00F43811">
              <w:rPr>
                <w:sz w:val="24"/>
                <w:szCs w:val="24"/>
              </w:rPr>
              <w:t>/</w:t>
            </w:r>
            <w:proofErr w:type="spellStart"/>
            <w:r w:rsidRPr="00F43811">
              <w:rPr>
                <w:sz w:val="24"/>
                <w:szCs w:val="24"/>
              </w:rPr>
              <w:t>баптау</w:t>
            </w:r>
            <w:proofErr w:type="spellEnd"/>
            <w:r w:rsidRPr="00F43811">
              <w:rPr>
                <w:sz w:val="24"/>
                <w:szCs w:val="24"/>
              </w:rPr>
              <w:t xml:space="preserve"> </w:t>
            </w:r>
            <w:proofErr w:type="spellStart"/>
            <w:r w:rsidRPr="00F43811">
              <w:rPr>
                <w:sz w:val="24"/>
                <w:szCs w:val="24"/>
              </w:rPr>
              <w:t>бойынша</w:t>
            </w:r>
            <w:proofErr w:type="spellEnd"/>
            <w:r w:rsidRPr="00F43811">
              <w:rPr>
                <w:sz w:val="24"/>
                <w:szCs w:val="24"/>
              </w:rPr>
              <w:t xml:space="preserve"> </w:t>
            </w:r>
            <w:proofErr w:type="spellStart"/>
            <w:r w:rsidRPr="00F43811">
              <w:rPr>
                <w:sz w:val="24"/>
                <w:szCs w:val="24"/>
              </w:rPr>
              <w:t>қызметтер</w:t>
            </w:r>
            <w:proofErr w:type="spellEnd"/>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textAlignment w:val="baseline"/>
            </w:pPr>
            <w:r>
              <w:t>Өлшем бірлігі*</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jc w:val="both"/>
              <w:rPr>
                <w:sz w:val="24"/>
                <w:szCs w:val="24"/>
                <w:lang w:val="ru-RU"/>
              </w:rPr>
            </w:pPr>
            <w:r>
              <w:rPr>
                <w:sz w:val="24"/>
                <w:szCs w:val="24"/>
                <w:lang w:val="ru-RU"/>
              </w:rPr>
              <w:t>қызмет</w:t>
            </w:r>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textAlignment w:val="baseline"/>
            </w:pPr>
            <w:r>
              <w:t>Саны (көлемі)*</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jc w:val="both"/>
              <w:rPr>
                <w:sz w:val="24"/>
                <w:szCs w:val="24"/>
                <w:lang w:val="ru-RU"/>
              </w:rPr>
            </w:pPr>
            <w:r>
              <w:rPr>
                <w:sz w:val="24"/>
                <w:szCs w:val="24"/>
              </w:rPr>
              <w:t> </w:t>
            </w:r>
            <w:r>
              <w:rPr>
                <w:sz w:val="24"/>
                <w:szCs w:val="24"/>
                <w:lang w:val="ru-RU"/>
              </w:rPr>
              <w:t>1</w:t>
            </w:r>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textAlignment w:val="baseline"/>
            </w:pPr>
            <w:r>
              <w:rPr>
                <w:lang w:val="kk-KZ"/>
              </w:rPr>
              <w:t>Қ</w:t>
            </w:r>
            <w:r>
              <w:t>осы</w:t>
            </w:r>
            <w:r>
              <w:rPr>
                <w:lang w:val="kk-KZ"/>
              </w:rPr>
              <w:t xml:space="preserve">мша </w:t>
            </w:r>
            <w:r>
              <w:t>құн</w:t>
            </w:r>
            <w:r>
              <w:rPr>
                <w:lang w:val="kk-KZ"/>
              </w:rPr>
              <w:t xml:space="preserve"> </w:t>
            </w:r>
            <w:r>
              <w:t>салығын қоспағанда</w:t>
            </w:r>
            <w:r>
              <w:rPr>
                <w:lang w:val="kk-KZ"/>
              </w:rPr>
              <w:t>, б</w:t>
            </w:r>
            <w:r>
              <w:t>ірлік бағасы *</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jc w:val="both"/>
              <w:rPr>
                <w:sz w:val="24"/>
                <w:szCs w:val="24"/>
              </w:rPr>
            </w:pPr>
            <w:r>
              <w:rPr>
                <w:sz w:val="24"/>
                <w:szCs w:val="24"/>
              </w:rPr>
              <w:t> </w:t>
            </w:r>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textAlignment w:val="baseline"/>
            </w:pPr>
            <w:r>
              <w:t>Қосы</w:t>
            </w:r>
            <w:r>
              <w:rPr>
                <w:lang w:val="kk-KZ"/>
              </w:rPr>
              <w:t xml:space="preserve">мша </w:t>
            </w:r>
            <w:r>
              <w:t>құн салығын қоспағанда, сатып алуға бөлінген жалпы сома*</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jc w:val="both"/>
              <w:rPr>
                <w:sz w:val="24"/>
                <w:szCs w:val="24"/>
              </w:rPr>
            </w:pPr>
            <w:r>
              <w:rPr>
                <w:sz w:val="24"/>
                <w:szCs w:val="24"/>
              </w:rPr>
              <w:t> </w:t>
            </w:r>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ind w:left="20"/>
              <w:jc w:val="both"/>
              <w:rPr>
                <w:sz w:val="24"/>
                <w:szCs w:val="24"/>
              </w:rPr>
            </w:pPr>
            <w:r>
              <w:rPr>
                <w:rStyle w:val="ezkurwreuab5ozgtqnkl"/>
              </w:rPr>
              <w:t>Қызмет</w:t>
            </w:r>
            <w:r>
              <w:t xml:space="preserve"> </w:t>
            </w:r>
            <w:r>
              <w:rPr>
                <w:rStyle w:val="ezkurwreuab5ozgtqnkl"/>
              </w:rPr>
              <w:t>көрсету</w:t>
            </w:r>
            <w:r>
              <w:t xml:space="preserve"> </w:t>
            </w:r>
            <w:r>
              <w:rPr>
                <w:rStyle w:val="ezkurwreuab5ozgtqnkl"/>
              </w:rPr>
              <w:t>мерзімі</w:t>
            </w:r>
            <w:r>
              <w:t>*</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9C4BEE">
            <w:pPr>
              <w:pBdr>
                <w:top w:val="none" w:sz="4" w:space="0" w:color="000000"/>
                <w:left w:val="none" w:sz="4" w:space="0" w:color="000000"/>
                <w:bottom w:val="none" w:sz="4" w:space="0" w:color="000000"/>
                <w:right w:val="none" w:sz="4" w:space="0" w:color="000000"/>
              </w:pBdr>
              <w:jc w:val="both"/>
              <w:rPr>
                <w:sz w:val="24"/>
                <w:szCs w:val="24"/>
              </w:rPr>
            </w:pPr>
            <w:proofErr w:type="spellStart"/>
            <w:r>
              <w:rPr>
                <w:sz w:val="24"/>
                <w:szCs w:val="24"/>
                <w:lang w:val="ru-RU"/>
              </w:rPr>
              <w:t>Шарт</w:t>
            </w:r>
            <w:proofErr w:type="spellEnd"/>
            <w:r w:rsidRPr="008C5851">
              <w:rPr>
                <w:sz w:val="24"/>
                <w:szCs w:val="24"/>
              </w:rPr>
              <w:t xml:space="preserve"> </w:t>
            </w:r>
            <w:proofErr w:type="spellStart"/>
            <w:r>
              <w:rPr>
                <w:sz w:val="24"/>
                <w:szCs w:val="24"/>
                <w:lang w:val="ru-RU"/>
              </w:rPr>
              <w:t>жасалған</w:t>
            </w:r>
            <w:proofErr w:type="spellEnd"/>
            <w:r w:rsidRPr="008C5851">
              <w:rPr>
                <w:sz w:val="24"/>
                <w:szCs w:val="24"/>
              </w:rPr>
              <w:t xml:space="preserve"> </w:t>
            </w:r>
            <w:proofErr w:type="spellStart"/>
            <w:r>
              <w:rPr>
                <w:sz w:val="24"/>
                <w:szCs w:val="24"/>
                <w:lang w:val="ru-RU"/>
              </w:rPr>
              <w:t>күннен</w:t>
            </w:r>
            <w:proofErr w:type="spellEnd"/>
            <w:r w:rsidRPr="008C5851">
              <w:rPr>
                <w:sz w:val="24"/>
                <w:szCs w:val="24"/>
              </w:rPr>
              <w:t xml:space="preserve"> </w:t>
            </w:r>
            <w:proofErr w:type="spellStart"/>
            <w:r>
              <w:rPr>
                <w:sz w:val="24"/>
                <w:szCs w:val="24"/>
                <w:lang w:val="ru-RU"/>
              </w:rPr>
              <w:t>бастап</w:t>
            </w:r>
            <w:proofErr w:type="spellEnd"/>
            <w:r w:rsidRPr="008C5851">
              <w:rPr>
                <w:sz w:val="24"/>
                <w:szCs w:val="24"/>
              </w:rPr>
              <w:t xml:space="preserve"> </w:t>
            </w:r>
            <w:proofErr w:type="spellStart"/>
            <w:r>
              <w:rPr>
                <w:sz w:val="24"/>
                <w:szCs w:val="24"/>
                <w:lang w:val="ru-RU"/>
              </w:rPr>
              <w:t>күнтізбелік</w:t>
            </w:r>
            <w:proofErr w:type="spellEnd"/>
            <w:r w:rsidRPr="008C5851">
              <w:rPr>
                <w:sz w:val="24"/>
                <w:szCs w:val="24"/>
              </w:rPr>
              <w:t xml:space="preserve"> 1</w:t>
            </w:r>
            <w:r w:rsidR="009C4BEE" w:rsidRPr="009C4BEE">
              <w:rPr>
                <w:sz w:val="24"/>
                <w:szCs w:val="24"/>
              </w:rPr>
              <w:t>5</w:t>
            </w:r>
            <w:r w:rsidRPr="008C5851">
              <w:rPr>
                <w:sz w:val="24"/>
                <w:szCs w:val="24"/>
              </w:rPr>
              <w:t xml:space="preserve"> (</w:t>
            </w:r>
            <w:r>
              <w:rPr>
                <w:sz w:val="24"/>
                <w:szCs w:val="24"/>
                <w:lang w:val="ru-RU"/>
              </w:rPr>
              <w:t>он</w:t>
            </w:r>
            <w:r w:rsidR="009C4BEE" w:rsidRPr="009C4BEE">
              <w:rPr>
                <w:sz w:val="24"/>
                <w:szCs w:val="24"/>
              </w:rPr>
              <w:t xml:space="preserve"> </w:t>
            </w:r>
            <w:r w:rsidR="009C4BEE">
              <w:rPr>
                <w:sz w:val="24"/>
                <w:szCs w:val="24"/>
                <w:lang w:val="ru-RU"/>
              </w:rPr>
              <w:t>бес</w:t>
            </w:r>
            <w:r w:rsidRPr="008C5851">
              <w:rPr>
                <w:sz w:val="24"/>
                <w:szCs w:val="24"/>
              </w:rPr>
              <w:t xml:space="preserve">) </w:t>
            </w:r>
            <w:proofErr w:type="spellStart"/>
            <w:r>
              <w:rPr>
                <w:sz w:val="24"/>
                <w:szCs w:val="24"/>
                <w:lang w:val="ru-RU"/>
              </w:rPr>
              <w:t>кү</w:t>
            </w:r>
            <w:proofErr w:type="gramStart"/>
            <w:r>
              <w:rPr>
                <w:sz w:val="24"/>
                <w:szCs w:val="24"/>
                <w:lang w:val="ru-RU"/>
              </w:rPr>
              <w:t>н</w:t>
            </w:r>
            <w:proofErr w:type="spellEnd"/>
            <w:proofErr w:type="gramEnd"/>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ind w:left="20"/>
              <w:jc w:val="both"/>
              <w:rPr>
                <w:sz w:val="24"/>
                <w:szCs w:val="24"/>
              </w:rPr>
            </w:pPr>
            <w:r>
              <w:rPr>
                <w:rStyle w:val="ezkurwreuab5ozgtqnkl"/>
              </w:rPr>
              <w:t>Қызмет</w:t>
            </w:r>
            <w:r>
              <w:t xml:space="preserve"> </w:t>
            </w:r>
            <w:r>
              <w:rPr>
                <w:rStyle w:val="ezkurwreuab5ozgtqnkl"/>
              </w:rPr>
              <w:t>көрсету</w:t>
            </w:r>
            <w:r>
              <w:t xml:space="preserve"> </w:t>
            </w:r>
            <w:r>
              <w:rPr>
                <w:rStyle w:val="ezkurwreuab5ozgtqnkl"/>
              </w:rPr>
              <w:t>орны</w:t>
            </w:r>
            <w:r>
              <w:t>*</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jc w:val="both"/>
              <w:rPr>
                <w:sz w:val="24"/>
                <w:szCs w:val="24"/>
                <w:lang w:val="ru-RU"/>
              </w:rPr>
            </w:pPr>
            <w:r>
              <w:rPr>
                <w:sz w:val="24"/>
                <w:szCs w:val="24"/>
                <w:lang w:val="ru-RU"/>
              </w:rPr>
              <w:t>Алматы</w:t>
            </w:r>
            <w:r>
              <w:rPr>
                <w:sz w:val="24"/>
                <w:szCs w:val="24"/>
              </w:rPr>
              <w:t xml:space="preserve"> </w:t>
            </w:r>
            <w:r>
              <w:rPr>
                <w:sz w:val="24"/>
                <w:szCs w:val="24"/>
                <w:lang w:val="ru-RU"/>
              </w:rPr>
              <w:t>қ</w:t>
            </w:r>
            <w:r>
              <w:rPr>
                <w:sz w:val="24"/>
                <w:szCs w:val="24"/>
              </w:rPr>
              <w:t xml:space="preserve">., </w:t>
            </w:r>
            <w:r>
              <w:rPr>
                <w:sz w:val="24"/>
                <w:szCs w:val="24"/>
                <w:lang w:val="ru-RU"/>
              </w:rPr>
              <w:t>әл</w:t>
            </w:r>
            <w:r>
              <w:rPr>
                <w:sz w:val="24"/>
                <w:szCs w:val="24"/>
              </w:rPr>
              <w:t xml:space="preserve"> </w:t>
            </w:r>
            <w:r>
              <w:rPr>
                <w:sz w:val="24"/>
                <w:szCs w:val="24"/>
                <w:lang w:val="ru-RU"/>
              </w:rPr>
              <w:t>Фараби</w:t>
            </w:r>
            <w:r>
              <w:rPr>
                <w:sz w:val="24"/>
                <w:szCs w:val="24"/>
              </w:rPr>
              <w:t xml:space="preserve"> </w:t>
            </w:r>
            <w:r>
              <w:rPr>
                <w:sz w:val="24"/>
                <w:szCs w:val="24"/>
                <w:lang w:val="ru-RU"/>
              </w:rPr>
              <w:t>даңғ</w:t>
            </w:r>
            <w:r>
              <w:rPr>
                <w:sz w:val="24"/>
                <w:szCs w:val="24"/>
              </w:rPr>
              <w:t>.</w:t>
            </w:r>
            <w:r>
              <w:rPr>
                <w:sz w:val="24"/>
                <w:szCs w:val="24"/>
                <w:lang w:val="kk-KZ"/>
              </w:rPr>
              <w:t>,</w:t>
            </w:r>
            <w:r>
              <w:rPr>
                <w:sz w:val="24"/>
                <w:szCs w:val="24"/>
              </w:rPr>
              <w:t xml:space="preserve"> 118. </w:t>
            </w:r>
            <w:r>
              <w:rPr>
                <w:sz w:val="24"/>
                <w:szCs w:val="24"/>
                <w:lang w:val="ru-RU"/>
              </w:rPr>
              <w:t>«Қазтелерадио» АҚ Орталық аппараты</w:t>
            </w:r>
          </w:p>
          <w:p w:rsidR="004F7515" w:rsidRPr="00A438FA" w:rsidRDefault="004F7515" w:rsidP="00592F19">
            <w:pPr>
              <w:pBdr>
                <w:top w:val="none" w:sz="4" w:space="0" w:color="000000"/>
                <w:left w:val="none" w:sz="4" w:space="0" w:color="000000"/>
                <w:bottom w:val="none" w:sz="4" w:space="0" w:color="000000"/>
                <w:right w:val="none" w:sz="4" w:space="0" w:color="000000"/>
              </w:pBdr>
              <w:jc w:val="both"/>
              <w:rPr>
                <w:sz w:val="24"/>
                <w:szCs w:val="24"/>
                <w:lang w:val="ru-RU"/>
              </w:rPr>
            </w:pPr>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ind w:left="20"/>
              <w:jc w:val="both"/>
              <w:rPr>
                <w:sz w:val="24"/>
                <w:szCs w:val="24"/>
              </w:rPr>
            </w:pPr>
            <w:r>
              <w:rPr>
                <w:sz w:val="24"/>
                <w:szCs w:val="24"/>
                <w:lang w:val="ru-RU" w:eastAsia="ru-RU"/>
              </w:rPr>
              <w:t xml:space="preserve">Аванстық төлем мөлшері* </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jc w:val="both"/>
              <w:rPr>
                <w:sz w:val="24"/>
                <w:szCs w:val="24"/>
              </w:rPr>
            </w:pPr>
            <w:r>
              <w:rPr>
                <w:sz w:val="24"/>
                <w:szCs w:val="24"/>
              </w:rPr>
              <w:t>0%</w:t>
            </w:r>
          </w:p>
        </w:tc>
      </w:tr>
      <w:tr w:rsidR="004F7515" w:rsidRPr="00A438FA"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ind w:left="20"/>
              <w:jc w:val="both"/>
              <w:rPr>
                <w:sz w:val="24"/>
                <w:szCs w:val="24"/>
              </w:rPr>
            </w:pPr>
            <w:r>
              <w:rPr>
                <w:sz w:val="24"/>
                <w:szCs w:val="24"/>
                <w:lang w:val="ru-RU" w:eastAsia="ru-RU"/>
              </w:rPr>
              <w:t>Кепілдік мерзімі (айлар)</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4F7515" w:rsidRPr="008C5851" w:rsidRDefault="008C5851" w:rsidP="00592F19">
            <w:pPr>
              <w:pBdr>
                <w:top w:val="none" w:sz="4" w:space="0" w:color="000000"/>
                <w:left w:val="none" w:sz="4" w:space="0" w:color="000000"/>
                <w:bottom w:val="none" w:sz="4" w:space="0" w:color="000000"/>
                <w:right w:val="none" w:sz="4" w:space="0" w:color="000000"/>
              </w:pBdr>
              <w:jc w:val="both"/>
              <w:rPr>
                <w:sz w:val="24"/>
                <w:szCs w:val="24"/>
                <w:lang w:val="ru-RU"/>
              </w:rPr>
            </w:pPr>
            <w:r>
              <w:rPr>
                <w:sz w:val="24"/>
                <w:szCs w:val="24"/>
                <w:lang w:val="ru-RU"/>
              </w:rPr>
              <w:t>12</w:t>
            </w:r>
          </w:p>
        </w:tc>
      </w:tr>
      <w:tr w:rsidR="004F7515" w:rsidRPr="009C4BEE"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4F7515" w:rsidRPr="00A438FA" w:rsidRDefault="004F7515" w:rsidP="00592F19">
            <w:pPr>
              <w:pBdr>
                <w:top w:val="none" w:sz="4" w:space="0" w:color="000000"/>
                <w:left w:val="none" w:sz="4" w:space="0" w:color="000000"/>
                <w:bottom w:val="none" w:sz="4" w:space="0" w:color="000000"/>
                <w:right w:val="none" w:sz="4" w:space="0" w:color="000000"/>
              </w:pBdr>
              <w:ind w:left="20"/>
              <w:jc w:val="both"/>
              <w:rPr>
                <w:sz w:val="24"/>
                <w:szCs w:val="24"/>
              </w:rPr>
            </w:pPr>
            <w:r>
              <w:rPr>
                <w:sz w:val="24"/>
                <w:szCs w:val="24"/>
                <w:lang w:val="ru-RU" w:eastAsia="ru-RU"/>
              </w:rPr>
              <w:t>Талап</w:t>
            </w:r>
            <w:r>
              <w:rPr>
                <w:sz w:val="24"/>
                <w:szCs w:val="24"/>
                <w:lang w:eastAsia="ru-RU"/>
              </w:rPr>
              <w:t xml:space="preserve"> </w:t>
            </w:r>
            <w:r>
              <w:rPr>
                <w:sz w:val="24"/>
                <w:szCs w:val="24"/>
                <w:lang w:val="ru-RU" w:eastAsia="ru-RU"/>
              </w:rPr>
              <w:t>етілетін</w:t>
            </w:r>
            <w:r>
              <w:rPr>
                <w:sz w:val="24"/>
                <w:szCs w:val="24"/>
                <w:lang w:eastAsia="ru-RU"/>
              </w:rPr>
              <w:t xml:space="preserve"> </w:t>
            </w:r>
            <w:r>
              <w:rPr>
                <w:sz w:val="24"/>
                <w:szCs w:val="24"/>
                <w:lang w:val="ru-RU" w:eastAsia="ru-RU"/>
              </w:rPr>
              <w:t>сипаттамалардың</w:t>
            </w:r>
            <w:r>
              <w:rPr>
                <w:sz w:val="24"/>
                <w:szCs w:val="24"/>
                <w:lang w:eastAsia="ru-RU"/>
              </w:rPr>
              <w:t xml:space="preserve">, </w:t>
            </w:r>
            <w:r>
              <w:rPr>
                <w:sz w:val="24"/>
                <w:szCs w:val="24"/>
                <w:lang w:val="ru-RU" w:eastAsia="ru-RU"/>
              </w:rPr>
              <w:t>параметрлердің</w:t>
            </w:r>
            <w:r>
              <w:rPr>
                <w:sz w:val="24"/>
                <w:szCs w:val="24"/>
                <w:lang w:eastAsia="ru-RU"/>
              </w:rPr>
              <w:t xml:space="preserve"> </w:t>
            </w:r>
            <w:r>
              <w:rPr>
                <w:sz w:val="24"/>
                <w:szCs w:val="24"/>
                <w:lang w:val="ru-RU" w:eastAsia="ru-RU"/>
              </w:rPr>
              <w:t>және</w:t>
            </w:r>
            <w:r>
              <w:rPr>
                <w:sz w:val="24"/>
                <w:szCs w:val="24"/>
                <w:lang w:eastAsia="ru-RU"/>
              </w:rPr>
              <w:t xml:space="preserve"> </w:t>
            </w:r>
            <w:r>
              <w:rPr>
                <w:sz w:val="24"/>
                <w:szCs w:val="24"/>
                <w:lang w:val="ru-RU" w:eastAsia="ru-RU"/>
              </w:rPr>
              <w:t>өзге</w:t>
            </w:r>
            <w:r>
              <w:rPr>
                <w:sz w:val="24"/>
                <w:szCs w:val="24"/>
                <w:lang w:eastAsia="ru-RU"/>
              </w:rPr>
              <w:t xml:space="preserve"> </w:t>
            </w:r>
            <w:r>
              <w:rPr>
                <w:sz w:val="24"/>
                <w:szCs w:val="24"/>
                <w:lang w:val="ru-RU" w:eastAsia="ru-RU"/>
              </w:rPr>
              <w:t>де</w:t>
            </w:r>
            <w:r>
              <w:rPr>
                <w:sz w:val="24"/>
                <w:szCs w:val="24"/>
                <w:lang w:eastAsia="ru-RU"/>
              </w:rPr>
              <w:t xml:space="preserve"> </w:t>
            </w:r>
            <w:r>
              <w:rPr>
                <w:sz w:val="24"/>
                <w:szCs w:val="24"/>
                <w:lang w:val="ru-RU" w:eastAsia="ru-RU"/>
              </w:rPr>
              <w:t>бастапқы</w:t>
            </w:r>
            <w:r>
              <w:rPr>
                <w:sz w:val="24"/>
                <w:szCs w:val="24"/>
                <w:lang w:eastAsia="ru-RU"/>
              </w:rPr>
              <w:t xml:space="preserve"> </w:t>
            </w:r>
            <w:r>
              <w:rPr>
                <w:sz w:val="24"/>
                <w:szCs w:val="24"/>
                <w:lang w:val="ru-RU" w:eastAsia="ru-RU"/>
              </w:rPr>
              <w:t>деректердің</w:t>
            </w:r>
            <w:r>
              <w:rPr>
                <w:sz w:val="24"/>
                <w:szCs w:val="24"/>
                <w:lang w:eastAsia="ru-RU"/>
              </w:rPr>
              <w:t xml:space="preserve"> </w:t>
            </w:r>
            <w:r>
              <w:rPr>
                <w:sz w:val="24"/>
                <w:szCs w:val="24"/>
                <w:lang w:val="ru-RU" w:eastAsia="ru-RU"/>
              </w:rPr>
              <w:t>сипатта</w:t>
            </w:r>
            <w:r>
              <w:rPr>
                <w:sz w:val="24"/>
                <w:szCs w:val="24"/>
                <w:lang w:val="kk-KZ" w:eastAsia="ru-RU"/>
              </w:rPr>
              <w:t>у</w:t>
            </w:r>
            <w:r>
              <w:rPr>
                <w:sz w:val="24"/>
                <w:szCs w:val="24"/>
                <w:lang w:val="ru-RU" w:eastAsia="ru-RU"/>
              </w:rPr>
              <w:t>ы</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2A5320" w:rsidRDefault="002A5320" w:rsidP="002A5320">
            <w:pPr>
              <w:spacing w:before="100" w:beforeAutospacing="1" w:after="100" w:afterAutospacing="1"/>
              <w:outlineLvl w:val="2"/>
              <w:rPr>
                <w:b/>
                <w:bCs/>
                <w:sz w:val="24"/>
                <w:szCs w:val="24"/>
                <w:lang w:val="kk-KZ" w:eastAsia="ru-RU"/>
              </w:rPr>
            </w:pPr>
            <w:r>
              <w:rPr>
                <w:b/>
                <w:bCs/>
                <w:sz w:val="24"/>
                <w:szCs w:val="24"/>
                <w:lang w:val="kk-KZ" w:eastAsia="ru-RU"/>
              </w:rPr>
              <w:t>1. Жалпы ережелер</w:t>
            </w:r>
          </w:p>
          <w:p w:rsidR="00601D48" w:rsidRDefault="00601D48" w:rsidP="002A5320">
            <w:pPr>
              <w:spacing w:before="100" w:beforeAutospacing="1" w:after="100" w:afterAutospacing="1"/>
              <w:outlineLvl w:val="2"/>
              <w:rPr>
                <w:sz w:val="24"/>
                <w:szCs w:val="24"/>
                <w:lang w:val="kk-KZ" w:eastAsia="ru-RU"/>
              </w:rPr>
            </w:pPr>
            <w:r>
              <w:rPr>
                <w:sz w:val="24"/>
                <w:szCs w:val="24"/>
                <w:lang w:val="kk-KZ" w:eastAsia="ru-RU"/>
              </w:rPr>
              <w:t>Сатып алу мәні — Тапсырыс беруші пайдаланатын «1С:Кәсіпорын 8» жүйесінің бағдарламалық өнімдерін (бұдан әрі — 1С) ақпараттық-технологиялық сүйемелдеу (Тапсырыс берушіде қолданыстағы «ИТС Қазақстан — ОММ» жазылымын ұзарту) бойынша қызметтер.</w:t>
            </w:r>
          </w:p>
          <w:p w:rsidR="002A5320" w:rsidRPr="002A5320" w:rsidRDefault="002A5320" w:rsidP="002A5320">
            <w:pPr>
              <w:spacing w:before="100" w:beforeAutospacing="1" w:after="100" w:afterAutospacing="1"/>
              <w:outlineLvl w:val="2"/>
              <w:rPr>
                <w:b/>
                <w:bCs/>
                <w:sz w:val="24"/>
                <w:szCs w:val="24"/>
                <w:lang w:val="kk-KZ" w:eastAsia="ru-RU"/>
              </w:rPr>
            </w:pPr>
            <w:r>
              <w:rPr>
                <w:b/>
                <w:bCs/>
                <w:sz w:val="24"/>
                <w:szCs w:val="24"/>
                <w:lang w:val="kk-KZ" w:eastAsia="ru-RU"/>
              </w:rPr>
              <w:lastRenderedPageBreak/>
              <w:t>2. Сатып алу мақсаты және негіздемесі</w:t>
            </w:r>
          </w:p>
          <w:p w:rsidR="00601D48" w:rsidRDefault="00EF228C" w:rsidP="002A5320">
            <w:pPr>
              <w:spacing w:before="100" w:beforeAutospacing="1" w:after="100" w:afterAutospacing="1"/>
              <w:outlineLvl w:val="2"/>
              <w:rPr>
                <w:sz w:val="24"/>
                <w:szCs w:val="24"/>
                <w:lang w:val="kk-KZ" w:eastAsia="ru-RU"/>
              </w:rPr>
            </w:pPr>
            <w:r w:rsidRPr="00EF228C">
              <w:rPr>
                <w:sz w:val="24"/>
                <w:szCs w:val="24"/>
                <w:lang w:val="kk-KZ" w:eastAsia="ru-RU"/>
              </w:rPr>
              <w:t>Сатып алу мақсаты — Тапсырыс беруші пайдаланатын 1С жүйесінің үйлесімділігі мен үздіксіз жұмысын қамтамасыз ету үшін жаңартуларды, оның ішінде Қазақстан Республикасы заңнамасының өзгерістеріне байланысты жаңартуларды алу, жазылым шеңберінде ИТС ақпараттық ресурстары мен сервистеріне қол жеткізу; аналогтар қарастырылмайды. Баға құқық иеленушінің сатып алу жарияланған күнгі прайс-парағымен негізделеді; жеңімпаз ең төмен баға бойынша айқындалады.</w:t>
            </w:r>
          </w:p>
          <w:p w:rsidR="002A5320" w:rsidRPr="002A5320" w:rsidRDefault="002A5320" w:rsidP="002A5320">
            <w:pPr>
              <w:spacing w:before="100" w:beforeAutospacing="1" w:after="100" w:afterAutospacing="1"/>
              <w:outlineLvl w:val="2"/>
              <w:rPr>
                <w:b/>
                <w:bCs/>
                <w:sz w:val="24"/>
                <w:szCs w:val="24"/>
                <w:lang w:val="kk-KZ" w:eastAsia="ru-RU"/>
              </w:rPr>
            </w:pPr>
            <w:r>
              <w:rPr>
                <w:b/>
                <w:bCs/>
                <w:sz w:val="24"/>
                <w:szCs w:val="24"/>
                <w:lang w:val="kk-KZ" w:eastAsia="ru-RU"/>
              </w:rPr>
              <w:t>3. Сатып алу объектісі</w:t>
            </w:r>
          </w:p>
          <w:p w:rsidR="00601D48" w:rsidRDefault="00601D48" w:rsidP="002A5320">
            <w:pPr>
              <w:spacing w:before="100" w:beforeAutospacing="1" w:after="100" w:afterAutospacing="1"/>
              <w:outlineLvl w:val="2"/>
              <w:rPr>
                <w:sz w:val="24"/>
                <w:szCs w:val="24"/>
                <w:lang w:val="kk-KZ" w:eastAsia="ru-RU"/>
              </w:rPr>
            </w:pPr>
            <w:r>
              <w:rPr>
                <w:sz w:val="24"/>
                <w:szCs w:val="24"/>
                <w:lang w:val="kk-KZ" w:eastAsia="ru-RU"/>
              </w:rPr>
              <w:t>«ИТС Қазақстан — ОММ» қолданыстағы жазылымын ұзарту Тапсырыс беруші заңды негізде пайдаланатын 1С бағдарламалық өнімдері мен конфигурацияларына, оның ішінде бухгалтерлік, салықтық, кадрлық, есеп айырысу, басқару және өндірістік есеп шешімдеріне, Тапсырыс берушінің бар құқықтары мен лицензиялары шегінде жүзеге асырылады.</w:t>
            </w:r>
          </w:p>
          <w:p w:rsidR="00601D48" w:rsidRDefault="00601D48" w:rsidP="002A5320">
            <w:pPr>
              <w:spacing w:before="100" w:beforeAutospacing="1" w:after="100" w:afterAutospacing="1"/>
              <w:outlineLvl w:val="2"/>
              <w:rPr>
                <w:sz w:val="24"/>
                <w:szCs w:val="24"/>
                <w:lang w:val="kk-KZ" w:eastAsia="ru-RU"/>
              </w:rPr>
            </w:pPr>
            <w:r>
              <w:rPr>
                <w:sz w:val="24"/>
                <w:szCs w:val="24"/>
                <w:lang w:val="kk-KZ" w:eastAsia="ru-RU"/>
              </w:rPr>
              <w:t>Жазылым «Қазтелерадио» АҚ-ның 8 ұйымын (бас ұйым және 7 филиал) «1С:Кәсіпорын» 200 сатып алынған пайдаланушы лицензиясын ескере отырып қамтиды. Жазылым ресімделетін өнімдердің тіркеу нөмірлері:</w:t>
            </w:r>
          </w:p>
          <w:p w:rsidR="00F6791C" w:rsidRPr="00F6791C" w:rsidRDefault="00F6791C" w:rsidP="00F6791C">
            <w:pPr>
              <w:pStyle w:val="aff0"/>
              <w:numPr>
                <w:ilvl w:val="0"/>
                <w:numId w:val="8"/>
              </w:numPr>
              <w:rPr>
                <w:sz w:val="24"/>
                <w:szCs w:val="24"/>
                <w:lang w:val="ru-RU" w:eastAsia="ru-RU"/>
              </w:rPr>
            </w:pPr>
            <w:r>
              <w:rPr>
                <w:sz w:val="24"/>
                <w:szCs w:val="24"/>
                <w:lang w:val="ru-RU" w:eastAsia="ru-RU"/>
              </w:rPr>
              <w:t>«1С:Өндірістік кәсіпорынды басқару» — 9314470;</w:t>
            </w:r>
          </w:p>
          <w:p w:rsidR="00F6791C" w:rsidRPr="00F6791C" w:rsidRDefault="00F6791C" w:rsidP="00F6791C">
            <w:pPr>
              <w:pStyle w:val="aff0"/>
              <w:numPr>
                <w:ilvl w:val="0"/>
                <w:numId w:val="8"/>
              </w:numPr>
              <w:rPr>
                <w:sz w:val="24"/>
                <w:szCs w:val="24"/>
                <w:lang w:val="ru-RU" w:eastAsia="ru-RU"/>
              </w:rPr>
            </w:pPr>
            <w:r>
              <w:rPr>
                <w:sz w:val="24"/>
                <w:szCs w:val="24"/>
                <w:lang w:val="ru-RU" w:eastAsia="ru-RU"/>
              </w:rPr>
              <w:t>«1С:Қазақстан үшін қаржы және бюджеттеуді кешенді басқару», ред. 3.2 — 00325061401;</w:t>
            </w:r>
          </w:p>
          <w:p w:rsidR="00F6791C" w:rsidRPr="00F6791C" w:rsidRDefault="00F6791C" w:rsidP="00F6791C">
            <w:pPr>
              <w:pStyle w:val="aff0"/>
              <w:numPr>
                <w:ilvl w:val="0"/>
                <w:numId w:val="8"/>
              </w:numPr>
              <w:rPr>
                <w:sz w:val="24"/>
                <w:szCs w:val="24"/>
                <w:lang w:val="ru-RU" w:eastAsia="ru-RU"/>
              </w:rPr>
            </w:pPr>
            <w:r>
              <w:rPr>
                <w:sz w:val="24"/>
                <w:szCs w:val="24"/>
                <w:lang w:val="ru-RU" w:eastAsia="ru-RU"/>
              </w:rPr>
              <w:t>«1С:Қазақстан үшін бухгалтерия» — 804943114;</w:t>
            </w:r>
          </w:p>
          <w:p w:rsidR="00F6791C" w:rsidRPr="00F6791C" w:rsidRDefault="00F6791C" w:rsidP="00F6791C">
            <w:pPr>
              <w:pStyle w:val="aff0"/>
              <w:numPr>
                <w:ilvl w:val="0"/>
                <w:numId w:val="8"/>
              </w:numPr>
              <w:rPr>
                <w:sz w:val="24"/>
                <w:szCs w:val="24"/>
                <w:lang w:val="ru-RU" w:eastAsia="ru-RU"/>
              </w:rPr>
            </w:pPr>
            <w:r>
              <w:rPr>
                <w:sz w:val="24"/>
                <w:szCs w:val="24"/>
                <w:lang w:val="ru-RU" w:eastAsia="ru-RU"/>
              </w:rPr>
              <w:t>«1С:Жалақы және персоналды басқару» — 804273154.</w:t>
            </w:r>
          </w:p>
          <w:p w:rsidR="002A5320" w:rsidRPr="002A5320" w:rsidRDefault="002A5320" w:rsidP="002A5320">
            <w:pPr>
              <w:spacing w:before="100" w:beforeAutospacing="1" w:after="100" w:afterAutospacing="1"/>
              <w:outlineLvl w:val="2"/>
              <w:rPr>
                <w:b/>
                <w:bCs/>
                <w:sz w:val="24"/>
                <w:szCs w:val="24"/>
                <w:lang w:val="kk-KZ" w:eastAsia="ru-RU"/>
              </w:rPr>
            </w:pPr>
            <w:r>
              <w:rPr>
                <w:b/>
                <w:bCs/>
                <w:sz w:val="24"/>
                <w:szCs w:val="24"/>
                <w:lang w:val="kk-KZ" w:eastAsia="ru-RU"/>
              </w:rPr>
              <w:t>4. Қызметтердің құрамы мен көлемі</w:t>
            </w:r>
          </w:p>
          <w:p w:rsidR="00601D48" w:rsidRDefault="00601D48" w:rsidP="002A5320">
            <w:pPr>
              <w:spacing w:before="100" w:beforeAutospacing="1" w:after="100" w:afterAutospacing="1"/>
              <w:outlineLvl w:val="2"/>
              <w:rPr>
                <w:sz w:val="24"/>
                <w:szCs w:val="24"/>
                <w:lang w:val="kk-KZ" w:eastAsia="ru-RU"/>
              </w:rPr>
            </w:pPr>
            <w:r>
              <w:rPr>
                <w:sz w:val="24"/>
                <w:szCs w:val="24"/>
                <w:lang w:val="kk-KZ" w:eastAsia="ru-RU"/>
              </w:rPr>
              <w:t>Құқық иеленушінің шарттары және қолданыстағы жазылым шегінде Орындаушы мыналарды қамтамасыз етеді:</w:t>
            </w:r>
          </w:p>
          <w:p w:rsidR="00F6791C" w:rsidRPr="008C5851" w:rsidRDefault="00F6791C" w:rsidP="00F6791C">
            <w:pPr>
              <w:pStyle w:val="aff0"/>
              <w:numPr>
                <w:ilvl w:val="0"/>
                <w:numId w:val="8"/>
              </w:numPr>
              <w:rPr>
                <w:sz w:val="24"/>
                <w:szCs w:val="24"/>
                <w:lang w:val="kk-KZ" w:eastAsia="ru-RU"/>
              </w:rPr>
            </w:pPr>
            <w:r w:rsidRPr="008C5851">
              <w:rPr>
                <w:sz w:val="24"/>
                <w:szCs w:val="24"/>
                <w:lang w:val="kk-KZ" w:eastAsia="ru-RU"/>
              </w:rPr>
              <w:t>«1С:Кәсіпорын 8» платформасының және типтік конфигурациялардың ресми жаңартуларына, оның ішінде Қазақстан Республикасы заңнамасының өзгерістеріне байланысты жаңартуларға, түзетулер шығарылымдары мен алдыңғы нұсқалар мұрағатына (егер олар құқық иесінің шарттарында көзделсе) қол жеткізуді;</w:t>
            </w:r>
          </w:p>
          <w:p w:rsidR="00F6791C" w:rsidRPr="008C5851" w:rsidRDefault="00F6791C" w:rsidP="00F6791C">
            <w:pPr>
              <w:pStyle w:val="aff0"/>
              <w:numPr>
                <w:ilvl w:val="0"/>
                <w:numId w:val="8"/>
              </w:numPr>
              <w:rPr>
                <w:sz w:val="24"/>
                <w:szCs w:val="24"/>
                <w:lang w:val="kk-KZ" w:eastAsia="ru-RU"/>
              </w:rPr>
            </w:pPr>
            <w:r w:rsidRPr="008C5851">
              <w:rPr>
                <w:sz w:val="24"/>
                <w:szCs w:val="24"/>
                <w:lang w:val="kk-KZ" w:eastAsia="ru-RU"/>
              </w:rPr>
              <w:t>жазылымда көзделген ИТС ақпараттық және әдістемелік материалдарына (бухгалтерлік, салықтық және кадрлық есеп бойынша материалдар, заңнама өзгерістері бойынша түсіндірмелер, нұсқаулар мен практикалық ұсыныстар, үлгілік шешімдер бойынша әдістемелік материалдар) қол жеткізуді;</w:t>
            </w:r>
          </w:p>
          <w:p w:rsidR="00F6791C" w:rsidRPr="008C5851" w:rsidRDefault="00F6791C" w:rsidP="00F6791C">
            <w:pPr>
              <w:pStyle w:val="aff0"/>
              <w:numPr>
                <w:ilvl w:val="0"/>
                <w:numId w:val="8"/>
              </w:numPr>
              <w:rPr>
                <w:sz w:val="24"/>
                <w:szCs w:val="24"/>
                <w:lang w:val="kk-KZ" w:eastAsia="ru-RU"/>
              </w:rPr>
            </w:pPr>
            <w:r w:rsidRPr="008C5851">
              <w:rPr>
                <w:sz w:val="24"/>
                <w:szCs w:val="24"/>
                <w:lang w:val="kk-KZ" w:eastAsia="ru-RU"/>
              </w:rPr>
              <w:t>жазылым құрамына кіретін және пайдаланылатын өнімдерге қолданылатын сервистерге (регламенттелген есептілік, автоматты жаңарту, ЭШФ АЖ және электрондық құжаттармен жұмыс, контрагенттерді тексеру, электрондық әдістемелік басылымдар, білім базасы) құқық иесінің шарттары көлемінде қол жеткізуді.</w:t>
            </w:r>
          </w:p>
          <w:p w:rsidR="002A5320" w:rsidRPr="002A5320" w:rsidRDefault="002A5320" w:rsidP="002A5320">
            <w:pPr>
              <w:spacing w:before="100" w:beforeAutospacing="1" w:after="100" w:afterAutospacing="1"/>
              <w:outlineLvl w:val="2"/>
              <w:rPr>
                <w:b/>
                <w:bCs/>
                <w:sz w:val="24"/>
                <w:szCs w:val="24"/>
                <w:lang w:val="kk-KZ" w:eastAsia="ru-RU"/>
              </w:rPr>
            </w:pPr>
            <w:r>
              <w:rPr>
                <w:b/>
                <w:bCs/>
                <w:sz w:val="24"/>
                <w:szCs w:val="24"/>
                <w:lang w:val="kk-KZ" w:eastAsia="ru-RU"/>
              </w:rPr>
              <w:lastRenderedPageBreak/>
              <w:t>5. Қызмет көрсету мерзімі мен тәртібі</w:t>
            </w:r>
          </w:p>
          <w:p w:rsidR="00601D48" w:rsidRDefault="00601D48" w:rsidP="002A5320">
            <w:pPr>
              <w:spacing w:before="100" w:beforeAutospacing="1" w:after="100" w:afterAutospacing="1"/>
              <w:outlineLvl w:val="2"/>
              <w:rPr>
                <w:sz w:val="24"/>
                <w:szCs w:val="24"/>
                <w:lang w:val="kk-KZ" w:eastAsia="ru-RU"/>
              </w:rPr>
            </w:pPr>
            <w:r>
              <w:rPr>
                <w:sz w:val="24"/>
                <w:szCs w:val="24"/>
                <w:lang w:val="kk-KZ" w:eastAsia="ru-RU"/>
              </w:rPr>
              <w:t>Орындаушы жазылымды шарт жасалған күннен бастап күнтізбелік 1</w:t>
            </w:r>
            <w:r w:rsidR="009C4BEE">
              <w:rPr>
                <w:sz w:val="24"/>
                <w:szCs w:val="24"/>
                <w:lang w:val="kk-KZ" w:eastAsia="ru-RU"/>
              </w:rPr>
              <w:t>5</w:t>
            </w:r>
            <w:r>
              <w:rPr>
                <w:sz w:val="24"/>
                <w:szCs w:val="24"/>
                <w:lang w:val="kk-KZ" w:eastAsia="ru-RU"/>
              </w:rPr>
              <w:t xml:space="preserve"> (он</w:t>
            </w:r>
            <w:r w:rsidR="009C4BEE">
              <w:rPr>
                <w:sz w:val="24"/>
                <w:szCs w:val="24"/>
                <w:lang w:val="kk-KZ" w:eastAsia="ru-RU"/>
              </w:rPr>
              <w:t xml:space="preserve"> бес</w:t>
            </w:r>
            <w:r>
              <w:rPr>
                <w:sz w:val="24"/>
                <w:szCs w:val="24"/>
                <w:lang w:val="kk-KZ" w:eastAsia="ru-RU"/>
              </w:rPr>
              <w:t>) күннен кешіктірмей ұзартуды қамтамасыз етуге міндетті. Жазылым ұзартылған күннен бастап 12 (он екі) ай бойы, алдыңғы кезеңмен үзіліссіз әрекет етеді.</w:t>
            </w:r>
          </w:p>
          <w:p w:rsidR="002A5320" w:rsidRPr="002A5320" w:rsidRDefault="002A5320" w:rsidP="002A5320">
            <w:pPr>
              <w:spacing w:before="100" w:beforeAutospacing="1" w:after="100" w:afterAutospacing="1"/>
              <w:outlineLvl w:val="2"/>
              <w:rPr>
                <w:b/>
                <w:bCs/>
                <w:sz w:val="24"/>
                <w:szCs w:val="24"/>
                <w:lang w:val="kk-KZ" w:eastAsia="ru-RU"/>
              </w:rPr>
            </w:pPr>
            <w:r>
              <w:rPr>
                <w:b/>
                <w:bCs/>
                <w:sz w:val="24"/>
                <w:szCs w:val="24"/>
                <w:lang w:val="kk-KZ" w:eastAsia="ru-RU"/>
              </w:rPr>
              <w:t>6. Нәтиже және қабылдау тәртібі</w:t>
            </w:r>
          </w:p>
          <w:p w:rsidR="00EF228C" w:rsidRPr="00EF228C" w:rsidRDefault="00EF228C" w:rsidP="00EF228C">
            <w:pPr>
              <w:spacing w:before="100" w:beforeAutospacing="1" w:after="100" w:afterAutospacing="1"/>
              <w:outlineLvl w:val="2"/>
              <w:rPr>
                <w:sz w:val="24"/>
                <w:szCs w:val="24"/>
                <w:lang w:val="kk-KZ" w:eastAsia="ru-RU"/>
              </w:rPr>
            </w:pPr>
            <w:r w:rsidRPr="00EF228C">
              <w:rPr>
                <w:sz w:val="24"/>
                <w:szCs w:val="24"/>
                <w:lang w:val="kk-KZ" w:eastAsia="ru-RU"/>
              </w:rPr>
              <w:t>Қызмет нәтижесі — 3-бөлімде көрсетілген өнімдерге ресімделген және құқық иеленушінің шарт түрі, жазылымның басталу және аяқталу күндері көрсетілген құжатымен расталған «ИТС Қазақстан — ОММ» жазылымының 12 айға ұзартылуы.</w:t>
            </w:r>
          </w:p>
          <w:p w:rsidR="00601D48" w:rsidRDefault="00EF228C" w:rsidP="00EF228C">
            <w:pPr>
              <w:spacing w:before="100" w:beforeAutospacing="1" w:after="100" w:afterAutospacing="1"/>
              <w:outlineLvl w:val="2"/>
              <w:rPr>
                <w:sz w:val="24"/>
                <w:szCs w:val="24"/>
                <w:lang w:val="kk-KZ" w:eastAsia="ru-RU"/>
              </w:rPr>
            </w:pPr>
            <w:r w:rsidRPr="00EF228C">
              <w:rPr>
                <w:sz w:val="24"/>
                <w:szCs w:val="24"/>
                <w:lang w:val="kk-KZ" w:eastAsia="ru-RU"/>
              </w:rPr>
              <w:t>Төлем көрсетілген қызметтер актісіне қол қойылғаннан және көрсетілген растауды алғаннан кейін жүргізіледі.</w:t>
            </w:r>
          </w:p>
        </w:tc>
      </w:tr>
      <w:tr w:rsidR="003407C4" w:rsidRPr="009C4BEE" w:rsidTr="002A5320">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3407C4" w:rsidRPr="00A438FA" w:rsidRDefault="003407C4" w:rsidP="001B25E5">
            <w:pPr>
              <w:pStyle w:val="aff0"/>
              <w:pBdr>
                <w:top w:val="none" w:sz="4" w:space="0" w:color="000000"/>
                <w:left w:val="none" w:sz="4" w:space="0" w:color="000000"/>
                <w:bottom w:val="none" w:sz="4" w:space="0" w:color="000000"/>
                <w:right w:val="none" w:sz="4" w:space="0" w:color="000000"/>
              </w:pBdr>
              <w:ind w:left="0"/>
              <w:jc w:val="both"/>
              <w:rPr>
                <w:sz w:val="24"/>
                <w:szCs w:val="24"/>
                <w:lang w:val="kk-KZ"/>
              </w:rPr>
            </w:pPr>
            <w:r>
              <w:rPr>
                <w:sz w:val="24"/>
                <w:szCs w:val="24"/>
                <w:lang w:val="kk-KZ"/>
              </w:rPr>
              <w:lastRenderedPageBreak/>
              <w:t>Әлеуетті өнім беруші оны жеңімпаз деп айқындаған және онымен Мемлекеттік сатып алу туралы шарт жасасқан жағдайда (қажет болған жағдайда көрсетіледі) (әлеуетті өнім берушінің көрсетілген мәліметтерді көрсетпегені және ұсынбағаны үшін бас тартуына жол берілмейді)</w:t>
            </w:r>
          </w:p>
        </w:tc>
        <w:tc>
          <w:tcPr>
            <w:tcW w:w="72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3407C4" w:rsidRPr="006F1734" w:rsidRDefault="006F1734" w:rsidP="008916F1">
            <w:pPr>
              <w:spacing w:before="100" w:beforeAutospacing="1" w:after="100" w:afterAutospacing="1"/>
              <w:outlineLvl w:val="2"/>
              <w:rPr>
                <w:color w:val="000000"/>
                <w:sz w:val="24"/>
                <w:szCs w:val="24"/>
                <w:lang w:val="kk-KZ"/>
              </w:rPr>
            </w:pPr>
            <w:r w:rsidRPr="006F1734">
              <w:rPr>
                <w:sz w:val="24"/>
                <w:szCs w:val="24"/>
                <w:lang w:val="kk-KZ"/>
              </w:rPr>
              <w:t>Қазақстан Республикасының аумағында жазылымды ресімдеуге мүмкіндік беретін құқық иеленушінің ресми серіктесі (мысалы, 1С:Франчайзи) мәртебесінің болуы. Қолданыстағы сертификатпен не құқық иеленушінің немесе оның уәкілетті дистрибьюторының хатымен расталады.</w:t>
            </w:r>
          </w:p>
        </w:tc>
      </w:tr>
    </w:tbl>
    <w:p w:rsidR="00107B85" w:rsidRDefault="00107B85" w:rsidP="001B25E5">
      <w:pPr>
        <w:spacing w:after="0"/>
        <w:ind w:firstLine="397"/>
        <w:jc w:val="both"/>
        <w:rPr>
          <w:sz w:val="24"/>
          <w:szCs w:val="24"/>
          <w:lang w:val="kk-KZ" w:eastAsia="ru-RU"/>
        </w:rPr>
      </w:pPr>
      <w:r>
        <w:rPr>
          <w:sz w:val="24"/>
          <w:szCs w:val="24"/>
          <w:lang w:val="kk-KZ"/>
        </w:rPr>
        <w:tab/>
      </w:r>
      <w:r>
        <w:rPr>
          <w:sz w:val="24"/>
          <w:szCs w:val="24"/>
          <w:lang w:val="kk-KZ" w:eastAsia="ru-RU"/>
        </w:rPr>
        <w:t>* мәліметтер мемлекеттік сатып алу жоспарынан алынады (автоматты түрде көрсетіледі).</w:t>
      </w:r>
    </w:p>
    <w:p w:rsidR="001B25E5" w:rsidRPr="00A438FA" w:rsidRDefault="001B25E5" w:rsidP="001B25E5">
      <w:pPr>
        <w:spacing w:after="0"/>
        <w:ind w:firstLine="397"/>
        <w:jc w:val="both"/>
        <w:rPr>
          <w:sz w:val="24"/>
          <w:szCs w:val="24"/>
          <w:lang w:val="kk-KZ" w:eastAsia="ru-RU"/>
        </w:rPr>
      </w:pPr>
    </w:p>
    <w:p w:rsidR="00107B85" w:rsidRPr="00A438FA" w:rsidRDefault="00107B85" w:rsidP="00107B85">
      <w:pPr>
        <w:spacing w:after="0" w:line="240" w:lineRule="auto"/>
        <w:ind w:firstLine="397"/>
        <w:jc w:val="both"/>
        <w:rPr>
          <w:sz w:val="24"/>
          <w:szCs w:val="24"/>
          <w:lang w:val="kk-KZ" w:eastAsia="ru-RU"/>
        </w:rPr>
      </w:pPr>
      <w:r>
        <w:rPr>
          <w:sz w:val="24"/>
          <w:szCs w:val="24"/>
          <w:lang w:val="kk-KZ" w:eastAsia="ru-RU"/>
        </w:rPr>
        <w:t>Ескерту.</w:t>
      </w:r>
    </w:p>
    <w:p w:rsidR="00107B85" w:rsidRPr="00A438FA" w:rsidRDefault="00107B85" w:rsidP="00107B85">
      <w:pPr>
        <w:spacing w:after="0" w:line="240" w:lineRule="auto"/>
        <w:ind w:firstLine="397"/>
        <w:jc w:val="both"/>
        <w:rPr>
          <w:sz w:val="24"/>
          <w:szCs w:val="24"/>
          <w:lang w:val="kk-KZ" w:eastAsia="ru-RU"/>
        </w:rPr>
      </w:pPr>
      <w:r>
        <w:rPr>
          <w:sz w:val="24"/>
          <w:szCs w:val="24"/>
          <w:lang w:val="kk-KZ" w:eastAsia="ru-RU"/>
        </w:rPr>
        <w:t>1. Орындаушыға әрбір талап етілетін сипаттамалар, параметрлер, бастапқы деректер және қосымша шарттар бөлек жолда көрсетіледі.</w:t>
      </w:r>
    </w:p>
    <w:p w:rsidR="00107B85" w:rsidRPr="000F2FE1" w:rsidRDefault="00107B85" w:rsidP="00107B85">
      <w:pPr>
        <w:spacing w:after="0" w:line="240" w:lineRule="auto"/>
        <w:ind w:firstLine="397"/>
        <w:jc w:val="both"/>
        <w:rPr>
          <w:sz w:val="24"/>
          <w:szCs w:val="24"/>
          <w:lang w:val="kk-KZ" w:eastAsia="ru-RU"/>
        </w:rPr>
      </w:pPr>
      <w:r>
        <w:rPr>
          <w:sz w:val="24"/>
          <w:szCs w:val="24"/>
          <w:lang w:val="kk-KZ" w:eastAsia="ru-RU"/>
        </w:rPr>
        <w:t>2 Техникалық ерекшелікте әлеуетті жеткізушіге қойылатын біліктілік талаптарын белгілеуге жол берілмейді.</w:t>
      </w:r>
    </w:p>
    <w:p w:rsidR="002A5320" w:rsidRDefault="00107B85" w:rsidP="007449F5">
      <w:pPr>
        <w:spacing w:after="0" w:line="240" w:lineRule="auto"/>
        <w:ind w:firstLine="397"/>
        <w:jc w:val="both"/>
        <w:rPr>
          <w:sz w:val="24"/>
          <w:szCs w:val="24"/>
          <w:lang w:val="kk-KZ"/>
        </w:rPr>
      </w:pPr>
      <w:r>
        <w:rPr>
          <w:sz w:val="24"/>
          <w:szCs w:val="24"/>
          <w:lang w:val="kk-KZ" w:eastAsia="ru-RU"/>
        </w:rPr>
        <w:t>3. Өзге құжаттарда техникалық ерекшеліктің талаптарын белгілеуге жол берілмейді.</w:t>
      </w:r>
      <w:r>
        <w:rPr>
          <w:sz w:val="24"/>
          <w:szCs w:val="24"/>
          <w:lang w:val="kk-KZ"/>
        </w:rPr>
        <w:br w:type="page"/>
      </w:r>
    </w:p>
    <w:tbl>
      <w:tblPr>
        <w:tblStyle w:val="af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674"/>
        <w:gridCol w:w="3680"/>
      </w:tblGrid>
      <w:tr w:rsidR="002A5320" w:rsidRPr="009C4BEE" w:rsidTr="00F679EB">
        <w:trPr>
          <w:trHeight w:val="30"/>
        </w:trPr>
        <w:tc>
          <w:tcPr>
            <w:tcW w:w="5674"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rsidR="002A5320" w:rsidRPr="001B25E5" w:rsidRDefault="002A5320" w:rsidP="00F679EB">
            <w:pPr>
              <w:rPr>
                <w:sz w:val="24"/>
                <w:szCs w:val="24"/>
                <w:lang w:val="kk-KZ"/>
              </w:rPr>
            </w:pPr>
            <w:r>
              <w:rPr>
                <w:sz w:val="24"/>
                <w:szCs w:val="24"/>
                <w:lang w:val="kk-KZ"/>
              </w:rPr>
              <w:lastRenderedPageBreak/>
              <w:br w:type="page" w:clear="all"/>
            </w:r>
          </w:p>
          <w:p w:rsidR="002A5320" w:rsidRPr="001B25E5" w:rsidRDefault="002A5320" w:rsidP="00F679EB">
            <w:pPr>
              <w:pBdr>
                <w:top w:val="none" w:sz="4" w:space="0" w:color="000000"/>
                <w:left w:val="none" w:sz="4" w:space="0" w:color="000000"/>
                <w:bottom w:val="none" w:sz="4" w:space="0" w:color="000000"/>
                <w:right w:val="none" w:sz="4" w:space="0" w:color="000000"/>
              </w:pBdr>
              <w:jc w:val="center"/>
              <w:rPr>
                <w:sz w:val="24"/>
                <w:szCs w:val="24"/>
                <w:lang w:val="kk-KZ"/>
              </w:rPr>
            </w:pPr>
            <w:r>
              <w:rPr>
                <w:color w:val="000000"/>
                <w:sz w:val="24"/>
                <w:szCs w:val="24"/>
                <w:lang w:val="kk-KZ"/>
              </w:rPr>
              <w:t> </w:t>
            </w:r>
          </w:p>
        </w:tc>
        <w:tc>
          <w:tcPr>
            <w:tcW w:w="368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rsidR="001B25E5" w:rsidRPr="00841318" w:rsidRDefault="001B25E5" w:rsidP="001B25E5">
            <w:pPr>
              <w:jc w:val="right"/>
              <w:rPr>
                <w:b/>
                <w:color w:val="000000" w:themeColor="text1"/>
                <w:sz w:val="24"/>
                <w:szCs w:val="24"/>
                <w:lang w:val="ru-RU"/>
              </w:rPr>
            </w:pPr>
            <w:r>
              <w:rPr>
                <w:b/>
                <w:color w:val="000000" w:themeColor="text1"/>
                <w:sz w:val="24"/>
                <w:szCs w:val="24"/>
                <w:lang w:val="ru-RU"/>
              </w:rPr>
              <w:t>Утверждаю</w:t>
            </w:r>
          </w:p>
          <w:p w:rsidR="001B25E5" w:rsidRDefault="001B25E5" w:rsidP="001B25E5">
            <w:pPr>
              <w:jc w:val="right"/>
              <w:rPr>
                <w:b/>
                <w:color w:val="000000" w:themeColor="text1"/>
                <w:sz w:val="24"/>
                <w:szCs w:val="24"/>
                <w:lang w:val="ru-RU"/>
              </w:rPr>
            </w:pPr>
            <w:r>
              <w:rPr>
                <w:b/>
                <w:color w:val="000000" w:themeColor="text1"/>
                <w:sz w:val="24"/>
                <w:szCs w:val="24"/>
                <w:lang w:val="ru-RU"/>
              </w:rPr>
              <w:t xml:space="preserve">Первый Заместитель Председателя Правления </w:t>
            </w:r>
          </w:p>
          <w:p w:rsidR="001B25E5" w:rsidRPr="00C90E92" w:rsidRDefault="001B25E5" w:rsidP="001B25E5">
            <w:pPr>
              <w:jc w:val="right"/>
              <w:rPr>
                <w:b/>
                <w:color w:val="000000" w:themeColor="text1"/>
                <w:sz w:val="24"/>
                <w:szCs w:val="24"/>
                <w:lang w:val="ru-RU"/>
              </w:rPr>
            </w:pPr>
            <w:r>
              <w:rPr>
                <w:b/>
                <w:color w:val="000000" w:themeColor="text1"/>
                <w:sz w:val="24"/>
                <w:szCs w:val="24"/>
                <w:lang w:val="ru-RU"/>
              </w:rPr>
              <w:t>АО «Казтелерадио»</w:t>
            </w:r>
          </w:p>
          <w:p w:rsidR="001B25E5" w:rsidRPr="00C90E92" w:rsidRDefault="001B25E5" w:rsidP="001B25E5">
            <w:pPr>
              <w:jc w:val="right"/>
              <w:rPr>
                <w:b/>
                <w:color w:val="000000" w:themeColor="text1"/>
                <w:sz w:val="24"/>
                <w:szCs w:val="24"/>
                <w:lang w:val="ru-RU"/>
              </w:rPr>
            </w:pPr>
            <w:r>
              <w:rPr>
                <w:b/>
                <w:color w:val="000000" w:themeColor="text1"/>
                <w:sz w:val="24"/>
                <w:szCs w:val="24"/>
                <w:lang w:val="ru-RU"/>
              </w:rPr>
              <w:t>_________________ А.Капьятов</w:t>
            </w:r>
          </w:p>
          <w:p w:rsidR="001B25E5" w:rsidRPr="00841318" w:rsidRDefault="001B25E5" w:rsidP="001B25E5">
            <w:pPr>
              <w:jc w:val="right"/>
              <w:rPr>
                <w:b/>
                <w:color w:val="000000" w:themeColor="text1"/>
                <w:sz w:val="24"/>
                <w:szCs w:val="24"/>
                <w:lang w:val="ru-RU"/>
              </w:rPr>
            </w:pPr>
            <w:r>
              <w:rPr>
                <w:b/>
                <w:color w:val="000000" w:themeColor="text1"/>
                <w:sz w:val="24"/>
                <w:szCs w:val="24"/>
                <w:lang w:val="ru-RU"/>
              </w:rPr>
              <w:t>«____» ___________ 2026г.</w:t>
            </w:r>
          </w:p>
          <w:p w:rsidR="001B25E5" w:rsidRPr="001B25E5" w:rsidRDefault="001B25E5" w:rsidP="001B25E5">
            <w:pPr>
              <w:pBdr>
                <w:top w:val="none" w:sz="4" w:space="0" w:color="000000"/>
                <w:left w:val="none" w:sz="4" w:space="0" w:color="000000"/>
                <w:bottom w:val="none" w:sz="4" w:space="0" w:color="000000"/>
                <w:right w:val="none" w:sz="4" w:space="0" w:color="000000"/>
              </w:pBdr>
              <w:jc w:val="right"/>
              <w:rPr>
                <w:color w:val="000000"/>
                <w:sz w:val="24"/>
                <w:szCs w:val="24"/>
                <w:lang w:val="kk-KZ"/>
              </w:rPr>
            </w:pPr>
          </w:p>
          <w:p w:rsidR="002A5320" w:rsidRPr="00DA5C07" w:rsidRDefault="002A5320" w:rsidP="00F679EB">
            <w:pPr>
              <w:pBdr>
                <w:top w:val="none" w:sz="4" w:space="0" w:color="000000"/>
                <w:left w:val="none" w:sz="4" w:space="0" w:color="000000"/>
                <w:bottom w:val="none" w:sz="4" w:space="0" w:color="000000"/>
                <w:right w:val="none" w:sz="4" w:space="0" w:color="000000"/>
              </w:pBdr>
              <w:jc w:val="center"/>
              <w:rPr>
                <w:sz w:val="24"/>
                <w:szCs w:val="24"/>
                <w:lang w:val="ru-RU"/>
              </w:rPr>
            </w:pPr>
            <w:r>
              <w:rPr>
                <w:color w:val="000000"/>
                <w:sz w:val="24"/>
                <w:szCs w:val="24"/>
                <w:lang w:val="ru-RU"/>
              </w:rPr>
              <w:t>Приложение 2-3</w:t>
            </w:r>
            <w:r>
              <w:rPr>
                <w:color w:val="000000"/>
                <w:sz w:val="24"/>
                <w:szCs w:val="24"/>
                <w:lang w:val="ru-RU"/>
              </w:rPr>
              <w:br/>
              <w:t xml:space="preserve"> к Конкурсной документации</w:t>
            </w:r>
          </w:p>
        </w:tc>
      </w:tr>
    </w:tbl>
    <w:p w:rsidR="002A5320" w:rsidRPr="00DA5C07" w:rsidRDefault="002A5320" w:rsidP="002A5320">
      <w:pPr>
        <w:pBdr>
          <w:top w:val="none" w:sz="4" w:space="0" w:color="000000"/>
          <w:left w:val="none" w:sz="4" w:space="0" w:color="000000"/>
          <w:bottom w:val="none" w:sz="4" w:space="0" w:color="000000"/>
          <w:right w:val="none" w:sz="4" w:space="0" w:color="000000"/>
        </w:pBdr>
        <w:spacing w:line="253" w:lineRule="atLeast"/>
        <w:rPr>
          <w:sz w:val="24"/>
          <w:szCs w:val="24"/>
          <w:lang w:val="ru-RU"/>
        </w:rPr>
      </w:pPr>
      <w:r>
        <w:rPr>
          <w:color w:val="000000"/>
          <w:sz w:val="24"/>
          <w:szCs w:val="24"/>
        </w:rPr>
        <w:t> </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center"/>
        <w:rPr>
          <w:sz w:val="24"/>
          <w:szCs w:val="24"/>
          <w:lang w:val="ru-RU"/>
        </w:rPr>
      </w:pPr>
      <w:r>
        <w:rPr>
          <w:b/>
          <w:color w:val="000000"/>
          <w:sz w:val="24"/>
          <w:szCs w:val="24"/>
          <w:lang w:val="ru-RU"/>
        </w:rPr>
        <w:t xml:space="preserve">Техническая спецификация закупаемых услуг </w:t>
      </w:r>
      <w:r>
        <w:rPr>
          <w:b/>
          <w:color w:val="000000"/>
          <w:sz w:val="24"/>
          <w:szCs w:val="24"/>
          <w:lang w:val="ru-RU"/>
        </w:rPr>
        <w:br/>
        <w:t xml:space="preserve"> (заполняется заказчиком)</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center"/>
        <w:rPr>
          <w:sz w:val="24"/>
          <w:szCs w:val="24"/>
          <w:lang w:val="ru-RU"/>
        </w:rPr>
      </w:pPr>
      <w:r>
        <w:rPr>
          <w:b/>
          <w:color w:val="000000"/>
          <w:sz w:val="24"/>
          <w:szCs w:val="24"/>
        </w:rPr>
        <w:t> </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both"/>
        <w:rPr>
          <w:sz w:val="24"/>
          <w:szCs w:val="24"/>
          <w:lang w:val="ru-RU"/>
        </w:rPr>
      </w:pPr>
      <w:r>
        <w:rPr>
          <w:color w:val="000000"/>
          <w:sz w:val="24"/>
          <w:szCs w:val="24"/>
          <w:lang w:val="ru-RU"/>
        </w:rPr>
        <w:t>Наименование заказчика АО «Казтелерадио»</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both"/>
        <w:rPr>
          <w:sz w:val="24"/>
          <w:szCs w:val="24"/>
          <w:lang w:val="ru-RU"/>
        </w:rPr>
      </w:pPr>
      <w:r>
        <w:rPr>
          <w:color w:val="000000"/>
          <w:sz w:val="24"/>
          <w:szCs w:val="24"/>
          <w:lang w:val="ru-RU"/>
        </w:rPr>
        <w:t>Наименование организатора АО «Казтелерадио»</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both"/>
        <w:rPr>
          <w:sz w:val="24"/>
          <w:szCs w:val="24"/>
          <w:lang w:val="ru-RU"/>
        </w:rPr>
      </w:pPr>
      <w:r>
        <w:rPr>
          <w:color w:val="000000"/>
          <w:sz w:val="24"/>
          <w:szCs w:val="24"/>
          <w:lang w:val="ru-RU"/>
        </w:rPr>
        <w:t>№ конкурса _____________________________________</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both"/>
        <w:rPr>
          <w:sz w:val="24"/>
          <w:szCs w:val="24"/>
          <w:lang w:val="ru-RU"/>
        </w:rPr>
      </w:pPr>
      <w:r>
        <w:rPr>
          <w:color w:val="000000"/>
          <w:sz w:val="24"/>
          <w:szCs w:val="24"/>
          <w:lang w:val="ru-RU"/>
        </w:rPr>
        <w:t>Наименование конкурса: Услуги по информационно-технологическому сопровождению (подписка ИТС) программного обеспечения «1С:Предприятие 8»</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both"/>
        <w:rPr>
          <w:sz w:val="24"/>
          <w:szCs w:val="24"/>
          <w:lang w:val="ru-RU"/>
        </w:rPr>
      </w:pPr>
      <w:r>
        <w:rPr>
          <w:color w:val="000000"/>
          <w:sz w:val="24"/>
          <w:szCs w:val="24"/>
          <w:lang w:val="ru-RU"/>
        </w:rPr>
        <w:t>№ лота _________________________________________</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both"/>
        <w:rPr>
          <w:sz w:val="24"/>
          <w:szCs w:val="24"/>
          <w:lang w:val="ru-RU"/>
        </w:rPr>
      </w:pPr>
      <w:r>
        <w:rPr>
          <w:color w:val="000000"/>
          <w:sz w:val="24"/>
          <w:szCs w:val="24"/>
          <w:lang w:val="ru-RU"/>
        </w:rPr>
        <w:t xml:space="preserve">Наименование лота: </w:t>
      </w:r>
    </w:p>
    <w:tbl>
      <w:tblPr>
        <w:tblStyle w:val="af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376"/>
        <w:gridCol w:w="7195"/>
      </w:tblGrid>
      <w:tr w:rsidR="002A5320" w:rsidRPr="00A411A5" w:rsidTr="00F679EB">
        <w:trPr>
          <w:trHeight w:val="30"/>
        </w:trPr>
        <w:tc>
          <w:tcPr>
            <w:tcW w:w="23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lang w:val="ru-RU"/>
              </w:rPr>
            </w:pPr>
            <w:r>
              <w:rPr>
                <w:color w:val="000000"/>
                <w:sz w:val="24"/>
                <w:szCs w:val="24"/>
                <w:lang w:val="ru-RU"/>
              </w:rPr>
              <w:t>Наименование кода Единого номенклатурного справочника товаров, работ, услуг*</w:t>
            </w:r>
          </w:p>
        </w:tc>
        <w:tc>
          <w:tcPr>
            <w:tcW w:w="719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jc w:val="both"/>
              <w:rPr>
                <w:color w:val="000000"/>
                <w:sz w:val="24"/>
                <w:szCs w:val="24"/>
                <w:lang w:val="ru-RU"/>
              </w:rPr>
            </w:pPr>
          </w:p>
          <w:p w:rsidR="002A5320" w:rsidRPr="00A411A5" w:rsidRDefault="00F43811" w:rsidP="00F679EB">
            <w:pPr>
              <w:pBdr>
                <w:top w:val="none" w:sz="4" w:space="0" w:color="000000"/>
                <w:left w:val="none" w:sz="4" w:space="0" w:color="000000"/>
                <w:bottom w:val="none" w:sz="4" w:space="0" w:color="000000"/>
                <w:right w:val="none" w:sz="4" w:space="0" w:color="000000"/>
              </w:pBdr>
              <w:jc w:val="both"/>
              <w:rPr>
                <w:sz w:val="24"/>
                <w:szCs w:val="24"/>
                <w:lang w:val="ru-RU"/>
              </w:rPr>
            </w:pPr>
            <w:r w:rsidRPr="00F43811">
              <w:rPr>
                <w:color w:val="000000"/>
                <w:sz w:val="24"/>
                <w:szCs w:val="24"/>
                <w:lang w:val="ru-RU"/>
              </w:rPr>
              <w:t>620920.000.000003</w:t>
            </w:r>
          </w:p>
        </w:tc>
      </w:tr>
      <w:tr w:rsidR="008C5851" w:rsidRPr="009C4BEE"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C5851" w:rsidRPr="00A411A5" w:rsidRDefault="008C5851" w:rsidP="00F679EB">
            <w:pPr>
              <w:pBdr>
                <w:top w:val="none" w:sz="4" w:space="0" w:color="000000"/>
                <w:left w:val="none" w:sz="4" w:space="0" w:color="000000"/>
                <w:bottom w:val="none" w:sz="4" w:space="0" w:color="000000"/>
                <w:right w:val="none" w:sz="4" w:space="0" w:color="000000"/>
              </w:pBdr>
              <w:ind w:left="20"/>
              <w:jc w:val="both"/>
              <w:rPr>
                <w:sz w:val="24"/>
                <w:szCs w:val="24"/>
              </w:rPr>
            </w:pPr>
            <w:proofErr w:type="spellStart"/>
            <w:r>
              <w:rPr>
                <w:color w:val="000000"/>
                <w:sz w:val="24"/>
                <w:szCs w:val="24"/>
              </w:rPr>
              <w:t>Наименование</w:t>
            </w:r>
            <w:proofErr w:type="spellEnd"/>
            <w:r>
              <w:rPr>
                <w:color w:val="000000"/>
                <w:sz w:val="24"/>
                <w:szCs w:val="24"/>
              </w:rPr>
              <w:t xml:space="preserve"> </w:t>
            </w:r>
            <w:proofErr w:type="spellStart"/>
            <w:r>
              <w:rPr>
                <w:color w:val="000000"/>
                <w:sz w:val="24"/>
                <w:szCs w:val="24"/>
              </w:rPr>
              <w:t>услуги</w:t>
            </w:r>
            <w:proofErr w:type="spellEnd"/>
            <w:r>
              <w:rPr>
                <w:color w:val="000000"/>
                <w:sz w:val="24"/>
                <w:szCs w:val="24"/>
              </w:rPr>
              <w:t>*</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C5851" w:rsidRPr="00A411A5" w:rsidRDefault="00F43811" w:rsidP="00E56E71">
            <w:pPr>
              <w:pBdr>
                <w:top w:val="none" w:sz="4" w:space="0" w:color="000000"/>
                <w:left w:val="none" w:sz="4" w:space="0" w:color="000000"/>
                <w:bottom w:val="none" w:sz="4" w:space="0" w:color="000000"/>
                <w:right w:val="none" w:sz="4" w:space="0" w:color="000000"/>
              </w:pBdr>
              <w:jc w:val="both"/>
              <w:rPr>
                <w:sz w:val="24"/>
                <w:szCs w:val="24"/>
                <w:lang w:val="ru-RU"/>
              </w:rPr>
            </w:pPr>
            <w:r w:rsidRPr="004F7515">
              <w:rPr>
                <w:color w:val="000000"/>
                <w:sz w:val="24"/>
                <w:szCs w:val="24"/>
                <w:lang w:val="ru-RU"/>
              </w:rPr>
              <w:t>Услуги по установке/настройке программного обеспечения</w:t>
            </w:r>
          </w:p>
        </w:tc>
      </w:tr>
      <w:tr w:rsidR="002A5320" w:rsidRPr="00A411A5"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rPr>
            </w:pPr>
            <w:proofErr w:type="spellStart"/>
            <w:r>
              <w:rPr>
                <w:color w:val="000000"/>
                <w:sz w:val="24"/>
                <w:szCs w:val="24"/>
              </w:rPr>
              <w:t>Единица</w:t>
            </w:r>
            <w:proofErr w:type="spellEnd"/>
            <w:r>
              <w:rPr>
                <w:color w:val="000000"/>
                <w:sz w:val="24"/>
                <w:szCs w:val="24"/>
              </w:rPr>
              <w:t xml:space="preserve"> </w:t>
            </w:r>
            <w:proofErr w:type="spellStart"/>
            <w:r>
              <w:rPr>
                <w:color w:val="000000"/>
                <w:sz w:val="24"/>
                <w:szCs w:val="24"/>
              </w:rPr>
              <w:t>измерения</w:t>
            </w:r>
            <w:proofErr w:type="spellEnd"/>
            <w:r>
              <w:rPr>
                <w:color w:val="000000"/>
                <w:sz w:val="24"/>
                <w:szCs w:val="24"/>
              </w:rPr>
              <w:t>*</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jc w:val="both"/>
              <w:rPr>
                <w:sz w:val="24"/>
                <w:szCs w:val="24"/>
                <w:lang w:val="ru-RU"/>
              </w:rPr>
            </w:pPr>
            <w:r>
              <w:rPr>
                <w:color w:val="000000"/>
                <w:sz w:val="24"/>
                <w:szCs w:val="24"/>
                <w:lang w:val="ru-RU"/>
              </w:rPr>
              <w:t>услуга</w:t>
            </w:r>
          </w:p>
        </w:tc>
      </w:tr>
      <w:tr w:rsidR="002A5320" w:rsidRPr="00A411A5"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rPr>
            </w:pPr>
            <w:r>
              <w:rPr>
                <w:color w:val="000000"/>
                <w:sz w:val="24"/>
                <w:szCs w:val="24"/>
              </w:rPr>
              <w:t>Количество (объем)*</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jc w:val="both"/>
              <w:rPr>
                <w:sz w:val="24"/>
                <w:szCs w:val="24"/>
                <w:lang w:val="ru-RU"/>
              </w:rPr>
            </w:pPr>
            <w:r>
              <w:rPr>
                <w:color w:val="000000"/>
                <w:sz w:val="24"/>
                <w:szCs w:val="24"/>
                <w:lang w:val="ru-RU"/>
              </w:rPr>
              <w:t>1</w:t>
            </w:r>
          </w:p>
        </w:tc>
      </w:tr>
      <w:tr w:rsidR="002A5320" w:rsidRPr="009C4BEE"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lang w:val="ru-RU"/>
              </w:rPr>
            </w:pPr>
            <w:r>
              <w:rPr>
                <w:color w:val="000000"/>
                <w:sz w:val="24"/>
                <w:szCs w:val="24"/>
                <w:lang w:val="ru-RU"/>
              </w:rPr>
              <w:t>Цена за единицу, без учета налога на добавленную стоимость *</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jc w:val="both"/>
              <w:rPr>
                <w:sz w:val="24"/>
                <w:szCs w:val="24"/>
                <w:lang w:val="ru-RU"/>
              </w:rPr>
            </w:pPr>
            <w:r>
              <w:rPr>
                <w:color w:val="000000"/>
                <w:sz w:val="24"/>
                <w:szCs w:val="24"/>
              </w:rPr>
              <w:t> </w:t>
            </w:r>
          </w:p>
        </w:tc>
      </w:tr>
      <w:tr w:rsidR="002A5320" w:rsidRPr="009C4BEE"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lang w:val="ru-RU"/>
              </w:rPr>
            </w:pPr>
            <w:r>
              <w:rPr>
                <w:color w:val="000000"/>
                <w:sz w:val="24"/>
                <w:szCs w:val="24"/>
                <w:lang w:val="ru-RU"/>
              </w:rPr>
              <w:t>Общая сумма, выделенная для закупки, без учета налога на добавленную стоимость *</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jc w:val="both"/>
              <w:rPr>
                <w:sz w:val="24"/>
                <w:szCs w:val="24"/>
                <w:lang w:val="ru-RU"/>
              </w:rPr>
            </w:pPr>
            <w:r>
              <w:rPr>
                <w:color w:val="000000"/>
                <w:sz w:val="24"/>
                <w:szCs w:val="24"/>
              </w:rPr>
              <w:t> </w:t>
            </w:r>
          </w:p>
        </w:tc>
      </w:tr>
      <w:tr w:rsidR="002A5320" w:rsidRPr="009C4BEE"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rPr>
            </w:pPr>
            <w:proofErr w:type="spellStart"/>
            <w:r>
              <w:rPr>
                <w:color w:val="000000"/>
                <w:sz w:val="24"/>
                <w:szCs w:val="24"/>
              </w:rPr>
              <w:t>Срок</w:t>
            </w:r>
            <w:proofErr w:type="spellEnd"/>
            <w:r>
              <w:rPr>
                <w:color w:val="000000"/>
                <w:sz w:val="24"/>
                <w:szCs w:val="24"/>
              </w:rPr>
              <w:t xml:space="preserve"> </w:t>
            </w:r>
            <w:proofErr w:type="spellStart"/>
            <w:r>
              <w:rPr>
                <w:color w:val="000000"/>
                <w:sz w:val="24"/>
                <w:szCs w:val="24"/>
              </w:rPr>
              <w:t>оказания</w:t>
            </w:r>
            <w:proofErr w:type="spellEnd"/>
            <w:r>
              <w:rPr>
                <w:color w:val="000000"/>
                <w:sz w:val="24"/>
                <w:szCs w:val="24"/>
              </w:rPr>
              <w:t xml:space="preserve"> </w:t>
            </w:r>
            <w:proofErr w:type="spellStart"/>
            <w:r>
              <w:rPr>
                <w:color w:val="000000"/>
                <w:sz w:val="24"/>
                <w:szCs w:val="24"/>
              </w:rPr>
              <w:t>услуги</w:t>
            </w:r>
            <w:proofErr w:type="spellEnd"/>
            <w:r>
              <w:rPr>
                <w:color w:val="000000"/>
                <w:sz w:val="24"/>
                <w:szCs w:val="24"/>
              </w:rPr>
              <w:t>*</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8C5851" w:rsidRDefault="002A5320" w:rsidP="009C4BEE">
            <w:pPr>
              <w:pBdr>
                <w:top w:val="none" w:sz="4" w:space="0" w:color="000000"/>
                <w:left w:val="none" w:sz="4" w:space="0" w:color="000000"/>
                <w:bottom w:val="none" w:sz="4" w:space="0" w:color="000000"/>
                <w:right w:val="none" w:sz="4" w:space="0" w:color="000000"/>
              </w:pBdr>
              <w:jc w:val="both"/>
              <w:rPr>
                <w:sz w:val="24"/>
                <w:szCs w:val="24"/>
                <w:highlight w:val="white"/>
                <w:lang w:val="ru-RU"/>
              </w:rPr>
            </w:pPr>
            <w:r>
              <w:rPr>
                <w:color w:val="000000"/>
                <w:sz w:val="24"/>
                <w:szCs w:val="24"/>
                <w:lang w:val="ru-RU"/>
              </w:rPr>
              <w:t>1</w:t>
            </w:r>
            <w:r w:rsidR="009C4BEE">
              <w:rPr>
                <w:color w:val="000000"/>
                <w:sz w:val="24"/>
                <w:szCs w:val="24"/>
                <w:lang w:val="ru-RU"/>
              </w:rPr>
              <w:t>5</w:t>
            </w:r>
            <w:r>
              <w:rPr>
                <w:color w:val="000000"/>
                <w:sz w:val="24"/>
                <w:szCs w:val="24"/>
                <w:lang w:val="ru-RU"/>
              </w:rPr>
              <w:t xml:space="preserve"> (</w:t>
            </w:r>
            <w:r w:rsidR="009C4BEE">
              <w:rPr>
                <w:color w:val="000000"/>
                <w:sz w:val="24"/>
                <w:szCs w:val="24"/>
                <w:lang w:val="ru-RU"/>
              </w:rPr>
              <w:t>пятнадца</w:t>
            </w:r>
            <w:r>
              <w:rPr>
                <w:color w:val="000000"/>
                <w:sz w:val="24"/>
                <w:szCs w:val="24"/>
                <w:lang w:val="ru-RU"/>
              </w:rPr>
              <w:t>ть) календарных дней с момента заключения договора</w:t>
            </w:r>
          </w:p>
        </w:tc>
      </w:tr>
      <w:tr w:rsidR="002A5320" w:rsidRPr="00A411A5"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rPr>
            </w:pPr>
            <w:proofErr w:type="spellStart"/>
            <w:r>
              <w:rPr>
                <w:color w:val="000000"/>
                <w:sz w:val="24"/>
                <w:szCs w:val="24"/>
              </w:rPr>
              <w:t>Место</w:t>
            </w:r>
            <w:proofErr w:type="spellEnd"/>
            <w:r>
              <w:rPr>
                <w:color w:val="000000"/>
                <w:sz w:val="24"/>
                <w:szCs w:val="24"/>
              </w:rPr>
              <w:t xml:space="preserve"> </w:t>
            </w:r>
            <w:proofErr w:type="spellStart"/>
            <w:r>
              <w:rPr>
                <w:color w:val="000000"/>
                <w:sz w:val="24"/>
                <w:szCs w:val="24"/>
              </w:rPr>
              <w:t>оказания</w:t>
            </w:r>
            <w:proofErr w:type="spellEnd"/>
            <w:r>
              <w:rPr>
                <w:color w:val="000000"/>
                <w:sz w:val="24"/>
                <w:szCs w:val="24"/>
              </w:rPr>
              <w:t xml:space="preserve"> </w:t>
            </w:r>
            <w:proofErr w:type="spellStart"/>
            <w:r>
              <w:rPr>
                <w:color w:val="000000"/>
                <w:sz w:val="24"/>
                <w:szCs w:val="24"/>
              </w:rPr>
              <w:t>услуги</w:t>
            </w:r>
            <w:proofErr w:type="spellEnd"/>
            <w:r>
              <w:rPr>
                <w:color w:val="000000"/>
                <w:sz w:val="24"/>
                <w:szCs w:val="24"/>
              </w:rPr>
              <w:t>*</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jc w:val="both"/>
              <w:rPr>
                <w:sz w:val="24"/>
                <w:szCs w:val="24"/>
              </w:rPr>
            </w:pPr>
            <w:r>
              <w:rPr>
                <w:color w:val="000000"/>
                <w:sz w:val="24"/>
                <w:szCs w:val="24"/>
                <w:lang w:val="ru-RU"/>
              </w:rPr>
              <w:t xml:space="preserve">г.Алматы ул. Аль-Фараби 118. </w:t>
            </w:r>
            <w:r>
              <w:rPr>
                <w:color w:val="000000"/>
                <w:sz w:val="24"/>
                <w:szCs w:val="24"/>
              </w:rPr>
              <w:t>Центральный аппарат АО «Казтелерадио»</w:t>
            </w:r>
          </w:p>
          <w:p w:rsidR="002A5320" w:rsidRPr="00A411A5" w:rsidRDefault="002A5320" w:rsidP="00F679EB">
            <w:pPr>
              <w:pBdr>
                <w:top w:val="none" w:sz="4" w:space="0" w:color="000000"/>
                <w:left w:val="none" w:sz="4" w:space="0" w:color="000000"/>
                <w:bottom w:val="none" w:sz="4" w:space="0" w:color="000000"/>
                <w:right w:val="none" w:sz="4" w:space="0" w:color="000000"/>
              </w:pBdr>
              <w:jc w:val="both"/>
              <w:rPr>
                <w:sz w:val="24"/>
                <w:szCs w:val="24"/>
              </w:rPr>
            </w:pPr>
          </w:p>
        </w:tc>
      </w:tr>
      <w:tr w:rsidR="002A5320" w:rsidRPr="00A411A5"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rPr>
            </w:pPr>
            <w:r>
              <w:rPr>
                <w:color w:val="000000"/>
                <w:sz w:val="24"/>
                <w:szCs w:val="24"/>
              </w:rPr>
              <w:t>Размер авансового платежа*</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jc w:val="both"/>
              <w:rPr>
                <w:sz w:val="24"/>
                <w:szCs w:val="24"/>
              </w:rPr>
            </w:pPr>
            <w:r>
              <w:rPr>
                <w:color w:val="000000"/>
                <w:sz w:val="24"/>
                <w:szCs w:val="24"/>
              </w:rPr>
              <w:t>0%</w:t>
            </w:r>
          </w:p>
        </w:tc>
      </w:tr>
      <w:tr w:rsidR="002A5320" w:rsidRPr="00A411A5"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rPr>
            </w:pPr>
            <w:r>
              <w:rPr>
                <w:color w:val="000000"/>
                <w:sz w:val="24"/>
                <w:szCs w:val="24"/>
              </w:rPr>
              <w:t>Гарантийный срок (в месяцах)</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8C5851" w:rsidRDefault="008C5851" w:rsidP="00F679EB">
            <w:pPr>
              <w:pBdr>
                <w:top w:val="none" w:sz="4" w:space="0" w:color="000000"/>
                <w:left w:val="none" w:sz="4" w:space="0" w:color="000000"/>
                <w:bottom w:val="none" w:sz="4" w:space="0" w:color="000000"/>
                <w:right w:val="none" w:sz="4" w:space="0" w:color="000000"/>
              </w:pBdr>
              <w:jc w:val="both"/>
              <w:rPr>
                <w:sz w:val="24"/>
                <w:szCs w:val="24"/>
                <w:lang w:val="ru-RU"/>
              </w:rPr>
            </w:pPr>
            <w:r>
              <w:rPr>
                <w:sz w:val="24"/>
                <w:szCs w:val="24"/>
                <w:lang w:val="ru-RU"/>
              </w:rPr>
              <w:t>12</w:t>
            </w:r>
          </w:p>
        </w:tc>
      </w:tr>
      <w:tr w:rsidR="002A5320" w:rsidRPr="009C4BEE"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lang w:val="ru-RU"/>
              </w:rPr>
            </w:pPr>
            <w:r>
              <w:rPr>
                <w:color w:val="000000"/>
                <w:sz w:val="24"/>
                <w:szCs w:val="24"/>
                <w:lang w:val="ru-RU"/>
              </w:rPr>
              <w:lastRenderedPageBreak/>
              <w:t>Описание требуемых характеристик, параметров и иных исходных данных:</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Default="002A5320" w:rsidP="00F679EB">
            <w:pPr>
              <w:pStyle w:val="aff9"/>
            </w:pPr>
            <w:r>
              <w:rPr>
                <w:rStyle w:val="ad"/>
              </w:rPr>
              <w:t>1. Общие положения</w:t>
            </w:r>
          </w:p>
          <w:p w:rsidR="002A5320" w:rsidRDefault="002A5320" w:rsidP="00F679EB">
            <w:pPr>
              <w:pStyle w:val="aff9"/>
            </w:pPr>
            <w:r>
              <w:t>Предметом закупки являются услуги по информационно-технологическому сопровождению (продлению действующей у Заказчика подписки ИТС Казахстан — ЦГУ) программных продуктов системы «1С:Предприятие 8» (далее — 1С), используемых Заказчиком.</w:t>
            </w:r>
          </w:p>
          <w:p w:rsidR="002A5320" w:rsidRDefault="002A5320" w:rsidP="00F679EB">
            <w:pPr>
              <w:pStyle w:val="aff9"/>
            </w:pPr>
            <w:r>
              <w:rPr>
                <w:rStyle w:val="ad"/>
              </w:rPr>
              <w:t>2. Цель и обоснование закупки</w:t>
            </w:r>
          </w:p>
          <w:p w:rsidR="00EF228C" w:rsidRDefault="00EF228C" w:rsidP="00F679EB">
            <w:pPr>
              <w:pStyle w:val="aff9"/>
            </w:pPr>
            <w:r w:rsidRPr="00EF228C">
              <w:t>Цель закупки — получение обновлений 1С, в том числе в связи с изменениями законодательства Республики Казахстан, и доступа к информационным ресурсам и сервисам ИТС в рамках подписки для обеспечения совместимости и непрерывной работы эксплуатируемой Заказчиком системы 1С; аналоги не рассматриваются. Цена обосновывается прайс-листом правообладателя на дату объявления закупки; победитель определяется по наименьшей цене.</w:t>
            </w:r>
          </w:p>
          <w:p w:rsidR="002A5320" w:rsidRDefault="002A5320" w:rsidP="00F679EB">
            <w:pPr>
              <w:pStyle w:val="aff9"/>
            </w:pPr>
            <w:r>
              <w:rPr>
                <w:rStyle w:val="ad"/>
              </w:rPr>
              <w:t>3. Объект закупки</w:t>
            </w:r>
          </w:p>
          <w:p w:rsidR="002A5320" w:rsidRDefault="002A5320" w:rsidP="00F679EB">
            <w:pPr>
              <w:pStyle w:val="aff9"/>
            </w:pPr>
            <w:r>
              <w:t>Продление действующей подписки ИТС Казахстан — ЦГУ осуществляется на программные продукты и конфигурации 1С, используемые Заказчиком на законных основаниях, включая решения для бухгалтерского, налогового, кадрового, расчётного, управленческого и производственного учёта, в пределах имеющихся у Заказчика прав и лицензий.</w:t>
            </w:r>
          </w:p>
          <w:p w:rsidR="002A5320" w:rsidRDefault="002A5320" w:rsidP="00F679EB">
            <w:pPr>
              <w:pStyle w:val="aff9"/>
            </w:pPr>
            <w:r>
              <w:t>Подписка охватывает 8 организаций (головная организация и 7 филиалов) АО «Казтелерадио» с учётом 200 приобретённых пользовательских лицензий «1С:Предприятие». Регистрационные номера продуктов, на которые оформляется подписка:</w:t>
            </w:r>
          </w:p>
          <w:p w:rsidR="002A5320" w:rsidRDefault="002A5320" w:rsidP="00F679EB">
            <w:pPr>
              <w:pStyle w:val="aff9"/>
              <w:numPr>
                <w:ilvl w:val="0"/>
                <w:numId w:val="26"/>
              </w:numPr>
              <w:spacing w:before="0" w:beforeAutospacing="0" w:after="0" w:afterAutospacing="0"/>
            </w:pPr>
            <w:r>
              <w:t>«1С:Управление производственным предприятием» — 9314470;</w:t>
            </w:r>
          </w:p>
          <w:p w:rsidR="002A5320" w:rsidRDefault="002A5320" w:rsidP="00F679EB">
            <w:pPr>
              <w:pStyle w:val="aff9"/>
              <w:numPr>
                <w:ilvl w:val="0"/>
                <w:numId w:val="26"/>
              </w:numPr>
              <w:spacing w:before="0" w:beforeAutospacing="0" w:after="0" w:afterAutospacing="0"/>
            </w:pPr>
            <w:r>
              <w:t>«1С:Комплексное управление финансами и бюджетированием для Казахстана», ред. 3.2 — 00325061401;</w:t>
            </w:r>
          </w:p>
          <w:p w:rsidR="002A5320" w:rsidRDefault="002A5320" w:rsidP="00F679EB">
            <w:pPr>
              <w:pStyle w:val="aff9"/>
              <w:numPr>
                <w:ilvl w:val="0"/>
                <w:numId w:val="26"/>
              </w:numPr>
              <w:spacing w:before="0" w:beforeAutospacing="0" w:after="0" w:afterAutospacing="0"/>
            </w:pPr>
            <w:r>
              <w:t>«1С:Бухгалтерия для Казахстана» — 804943114;</w:t>
            </w:r>
          </w:p>
          <w:p w:rsidR="002A5320" w:rsidRDefault="002A5320" w:rsidP="00F679EB">
            <w:pPr>
              <w:pStyle w:val="aff9"/>
              <w:numPr>
                <w:ilvl w:val="0"/>
                <w:numId w:val="26"/>
              </w:numPr>
              <w:spacing w:before="0" w:beforeAutospacing="0" w:after="0" w:afterAutospacing="0"/>
            </w:pPr>
            <w:r>
              <w:t>«1С:Зарплата и управление персоналом» — 804273154.</w:t>
            </w:r>
          </w:p>
          <w:p w:rsidR="002A5320" w:rsidRDefault="002A5320" w:rsidP="00F679EB">
            <w:pPr>
              <w:pStyle w:val="aff9"/>
            </w:pPr>
            <w:r>
              <w:rPr>
                <w:rStyle w:val="ad"/>
              </w:rPr>
              <w:t>4. Состав и объём услуг</w:t>
            </w:r>
          </w:p>
          <w:p w:rsidR="002A5320" w:rsidRDefault="002A5320" w:rsidP="00F679EB">
            <w:pPr>
              <w:pStyle w:val="aff9"/>
            </w:pPr>
            <w:r>
              <w:t>В пределах условий правообладателя и действующей подписки Исполнитель обеспечивает:</w:t>
            </w:r>
          </w:p>
          <w:p w:rsidR="002A5320" w:rsidRDefault="002A5320" w:rsidP="00F679EB">
            <w:pPr>
              <w:pStyle w:val="aff9"/>
              <w:numPr>
                <w:ilvl w:val="0"/>
                <w:numId w:val="26"/>
              </w:numPr>
              <w:spacing w:before="0" w:beforeAutospacing="0" w:after="0" w:afterAutospacing="0"/>
            </w:pPr>
            <w:r>
              <w:t>доступ к официальным обновлениям платформы «1С:Предприятие 8» и типовых конфигураций, включая обновления в связи с изменениями законодательства Республики Казахстан, релизы исправлений и архив предыдущих версий, если они предусмотрены условиями правообладателя;</w:t>
            </w:r>
          </w:p>
          <w:p w:rsidR="002A5320" w:rsidRDefault="002A5320" w:rsidP="00F679EB">
            <w:pPr>
              <w:pStyle w:val="aff9"/>
              <w:numPr>
                <w:ilvl w:val="0"/>
                <w:numId w:val="26"/>
              </w:numPr>
              <w:spacing w:before="0" w:beforeAutospacing="0" w:after="0" w:afterAutospacing="0"/>
            </w:pPr>
            <w:r>
              <w:t xml:space="preserve">доступ к информационным и методическим материалам ИТС, предусмотренным подпиской (материалы по бухгалтерскому, налоговому и кадровому учёту, </w:t>
            </w:r>
            <w:r>
              <w:lastRenderedPageBreak/>
              <w:t>разъяснения по изменениям законодательства, инструкции и практические рекомендации, методические материалы по типовым решениям);</w:t>
            </w:r>
          </w:p>
          <w:p w:rsidR="002A5320" w:rsidRDefault="002A5320" w:rsidP="00F679EB">
            <w:pPr>
              <w:pStyle w:val="aff9"/>
              <w:numPr>
                <w:ilvl w:val="0"/>
                <w:numId w:val="26"/>
              </w:numPr>
              <w:spacing w:before="0" w:beforeAutospacing="0" w:after="0" w:afterAutospacing="0"/>
            </w:pPr>
            <w:r>
              <w:t>доступ к сервисам, входящим в состав подписки и применимым к используемым продуктам (регламентированная отчётность, автоматическое обновление, работа с ИС ЭСФ и электронными документами, проверка контрагентов, электронные методические издания, база знаний), в объёме условий правообладателя.</w:t>
            </w:r>
          </w:p>
          <w:p w:rsidR="002A5320" w:rsidRDefault="002A5320" w:rsidP="00F679EB">
            <w:pPr>
              <w:pStyle w:val="aff9"/>
            </w:pPr>
            <w:r>
              <w:rPr>
                <w:rStyle w:val="ad"/>
              </w:rPr>
              <w:t>5. Сроки и порядок оказания услуг</w:t>
            </w:r>
          </w:p>
          <w:p w:rsidR="002A5320" w:rsidRDefault="002A5320" w:rsidP="00F679EB">
            <w:pPr>
              <w:pStyle w:val="aff9"/>
            </w:pPr>
            <w:r>
              <w:t>Исполнитель обязан обеспечить продление подписки не позднее 1</w:t>
            </w:r>
            <w:r w:rsidR="009C4BEE">
              <w:t>5</w:t>
            </w:r>
            <w:r>
              <w:t xml:space="preserve"> (</w:t>
            </w:r>
            <w:r w:rsidR="009C4BEE">
              <w:t>пятнадцати</w:t>
            </w:r>
            <w:r>
              <w:t xml:space="preserve">) календарных дней </w:t>
            </w:r>
            <w:proofErr w:type="gramStart"/>
            <w:r>
              <w:t>с даты заключения</w:t>
            </w:r>
            <w:proofErr w:type="gramEnd"/>
            <w:r>
              <w:t xml:space="preserve"> договора. Подписка действует 12 (двенадцать) месяцев с даты продления, без разрыва с предыдущим периодом.</w:t>
            </w:r>
          </w:p>
          <w:p w:rsidR="002A5320" w:rsidRDefault="002A5320" w:rsidP="00F679EB">
            <w:pPr>
              <w:pStyle w:val="aff9"/>
            </w:pPr>
            <w:r>
              <w:rPr>
                <w:rStyle w:val="ad"/>
              </w:rPr>
              <w:t>6. Результат и порядок приёмки</w:t>
            </w:r>
          </w:p>
          <w:p w:rsidR="00EF228C" w:rsidRDefault="00EF228C" w:rsidP="00EF228C">
            <w:pPr>
              <w:pStyle w:val="aff9"/>
            </w:pPr>
            <w:r>
              <w:t>Результат услуги — продлённая подписка ИТС Казахстан — ЦГУ на 12 месяцев, оформленная на продукты, указанные в разделе 3, и подтверждённая документом правообладателя с указанием вида договора, дат начала и окончания подписки.</w:t>
            </w:r>
          </w:p>
          <w:p w:rsidR="002A5320" w:rsidRDefault="00EF228C" w:rsidP="00EF228C">
            <w:pPr>
              <w:pStyle w:val="aff9"/>
            </w:pPr>
            <w:r>
              <w:t>Оплата производится после подписания акта оказанных услуг и получения указанного подтверждения.</w:t>
            </w:r>
          </w:p>
        </w:tc>
      </w:tr>
      <w:tr w:rsidR="002A5320" w:rsidRPr="009C4BEE" w:rsidTr="00F679EB">
        <w:trPr>
          <w:trHeight w:val="30"/>
        </w:trPr>
        <w:tc>
          <w:tcPr>
            <w:tcW w:w="237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320" w:rsidRPr="00A411A5" w:rsidRDefault="002A5320" w:rsidP="00F679EB">
            <w:pPr>
              <w:pBdr>
                <w:top w:val="none" w:sz="4" w:space="0" w:color="000000"/>
                <w:left w:val="none" w:sz="4" w:space="0" w:color="000000"/>
                <w:bottom w:val="none" w:sz="4" w:space="0" w:color="000000"/>
                <w:right w:val="none" w:sz="4" w:space="0" w:color="000000"/>
              </w:pBdr>
              <w:ind w:left="20"/>
              <w:jc w:val="both"/>
              <w:rPr>
                <w:sz w:val="24"/>
                <w:szCs w:val="24"/>
                <w:lang w:val="ru-RU"/>
              </w:rPr>
            </w:pPr>
            <w:r>
              <w:rPr>
                <w:color w:val="000000"/>
                <w:sz w:val="24"/>
                <w:szCs w:val="24"/>
                <w:lang w:val="ru-RU"/>
              </w:rPr>
              <w:lastRenderedPageBreak/>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71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2A5320" w:rsidRPr="00F43811" w:rsidRDefault="006F1734" w:rsidP="00C37A6A">
            <w:pPr>
              <w:pBdr>
                <w:top w:val="none" w:sz="4" w:space="0" w:color="000000"/>
                <w:left w:val="none" w:sz="4" w:space="0" w:color="000000"/>
                <w:bottom w:val="none" w:sz="4" w:space="0" w:color="000000"/>
                <w:right w:val="none" w:sz="4" w:space="0" w:color="000000"/>
              </w:pBdr>
              <w:jc w:val="both"/>
              <w:rPr>
                <w:sz w:val="24"/>
                <w:szCs w:val="24"/>
                <w:lang w:val="ru-RU"/>
              </w:rPr>
            </w:pPr>
            <w:r w:rsidRPr="006F1734">
              <w:rPr>
                <w:color w:val="000000"/>
                <w:sz w:val="24"/>
                <w:szCs w:val="24"/>
                <w:lang w:val="ru-RU"/>
              </w:rPr>
              <w:t>Наличие статуса официального партнёра правообладателя (например, 1С</w:t>
            </w:r>
            <w:proofErr w:type="gramStart"/>
            <w:r w:rsidRPr="006F1734">
              <w:rPr>
                <w:color w:val="000000"/>
                <w:sz w:val="24"/>
                <w:szCs w:val="24"/>
                <w:lang w:val="ru-RU"/>
              </w:rPr>
              <w:t>:Ф</w:t>
            </w:r>
            <w:proofErr w:type="gramEnd"/>
            <w:r w:rsidRPr="006F1734">
              <w:rPr>
                <w:color w:val="000000"/>
                <w:sz w:val="24"/>
                <w:szCs w:val="24"/>
                <w:lang w:val="ru-RU"/>
              </w:rPr>
              <w:t>ранчайзи), позволяющего оформлять подписку на территории Республики Казахстан. Подтверждается действующим сертификатом либо письмом правообладателя или его уполномоченного дис</w:t>
            </w:r>
            <w:bookmarkStart w:id="1" w:name="_GoBack"/>
            <w:bookmarkEnd w:id="1"/>
            <w:r w:rsidRPr="006F1734">
              <w:rPr>
                <w:color w:val="000000"/>
                <w:sz w:val="24"/>
                <w:szCs w:val="24"/>
                <w:lang w:val="ru-RU"/>
              </w:rPr>
              <w:t>трибьютора.</w:t>
            </w:r>
          </w:p>
        </w:tc>
      </w:tr>
    </w:tbl>
    <w:p w:rsidR="002A5320" w:rsidRPr="00A411A5" w:rsidRDefault="002A5320" w:rsidP="002A5320">
      <w:pPr>
        <w:pBdr>
          <w:top w:val="none" w:sz="4" w:space="0" w:color="000000"/>
          <w:left w:val="none" w:sz="4" w:space="0" w:color="000000"/>
          <w:bottom w:val="none" w:sz="4" w:space="0" w:color="000000"/>
          <w:right w:val="none" w:sz="4" w:space="0" w:color="000000"/>
        </w:pBdr>
        <w:spacing w:after="0"/>
        <w:jc w:val="both"/>
        <w:rPr>
          <w:sz w:val="24"/>
          <w:szCs w:val="24"/>
          <w:lang w:val="ru-RU"/>
        </w:rPr>
      </w:pPr>
      <w:r>
        <w:rPr>
          <w:color w:val="000000"/>
          <w:sz w:val="24"/>
          <w:szCs w:val="24"/>
          <w:lang w:val="ru-RU"/>
        </w:rPr>
        <w:tab/>
        <w:t>* сведения подтягиваются из плана государственных закупок (отображаются автоматически).</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ind w:firstLine="709"/>
        <w:jc w:val="both"/>
        <w:rPr>
          <w:sz w:val="24"/>
          <w:szCs w:val="24"/>
          <w:lang w:val="ru-RU"/>
        </w:rPr>
      </w:pPr>
      <w:r>
        <w:rPr>
          <w:color w:val="000000"/>
          <w:sz w:val="24"/>
          <w:szCs w:val="24"/>
          <w:lang w:val="ru-RU"/>
        </w:rPr>
        <w:t>Примечание.</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ind w:firstLine="709"/>
        <w:jc w:val="both"/>
        <w:rPr>
          <w:sz w:val="24"/>
          <w:szCs w:val="24"/>
          <w:lang w:val="ru-RU"/>
        </w:rPr>
      </w:pPr>
      <w:r>
        <w:rPr>
          <w:color w:val="000000"/>
          <w:sz w:val="24"/>
          <w:szCs w:val="24"/>
          <w:lang w:val="ru-RU"/>
        </w:rPr>
        <w:t>1. Каждые характеристики, параметры, исходные данные и дополнительные условия к исполнителю указываются отдельной строкой.</w:t>
      </w:r>
    </w:p>
    <w:p w:rsidR="002A5320" w:rsidRPr="00A411A5" w:rsidRDefault="002A5320" w:rsidP="002A5320">
      <w:pPr>
        <w:pBdr>
          <w:top w:val="none" w:sz="4" w:space="0" w:color="000000"/>
          <w:left w:val="none" w:sz="4" w:space="0" w:color="000000"/>
          <w:bottom w:val="none" w:sz="4" w:space="0" w:color="000000"/>
          <w:right w:val="none" w:sz="4" w:space="0" w:color="000000"/>
        </w:pBdr>
        <w:spacing w:after="0"/>
        <w:ind w:firstLine="709"/>
        <w:jc w:val="both"/>
        <w:rPr>
          <w:sz w:val="24"/>
          <w:szCs w:val="24"/>
          <w:lang w:val="ru-RU"/>
        </w:rPr>
      </w:pPr>
      <w:r>
        <w:rPr>
          <w:color w:val="000000"/>
          <w:sz w:val="24"/>
          <w:szCs w:val="24"/>
          <w:lang w:val="ru-RU"/>
        </w:rPr>
        <w:t>2. Установление в технической спецификации квалификационных требований, предъявляемых к потенциальному поставщику, не допускается.</w:t>
      </w:r>
    </w:p>
    <w:p w:rsidR="008506E1" w:rsidRPr="00601D48" w:rsidRDefault="002A5320" w:rsidP="00601D48">
      <w:pPr>
        <w:pBdr>
          <w:top w:val="none" w:sz="4" w:space="0" w:color="000000"/>
          <w:left w:val="none" w:sz="4" w:space="0" w:color="000000"/>
          <w:bottom w:val="none" w:sz="4" w:space="0" w:color="000000"/>
          <w:right w:val="none" w:sz="4" w:space="0" w:color="000000"/>
        </w:pBdr>
        <w:spacing w:after="0"/>
        <w:ind w:firstLine="709"/>
        <w:jc w:val="both"/>
        <w:rPr>
          <w:sz w:val="24"/>
          <w:szCs w:val="24"/>
          <w:lang w:val="ru-RU"/>
        </w:rPr>
      </w:pPr>
      <w:r>
        <w:rPr>
          <w:color w:val="000000"/>
          <w:sz w:val="24"/>
          <w:szCs w:val="24"/>
          <w:lang w:val="ru-RU"/>
        </w:rPr>
        <w:t>3. Установление требований технической спецификации в иных документах не допускается.</w:t>
      </w:r>
    </w:p>
    <w:sectPr w:rsidR="008506E1" w:rsidRPr="00601D48">
      <w:pgSz w:w="11906" w:h="16838"/>
      <w:pgMar w:top="709" w:right="850" w:bottom="709" w:left="170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CFD" w:rsidRDefault="00B12CFD">
      <w:pPr>
        <w:spacing w:after="0" w:line="240" w:lineRule="auto"/>
      </w:pPr>
      <w:r>
        <w:separator/>
      </w:r>
    </w:p>
  </w:endnote>
  <w:endnote w:type="continuationSeparator" w:id="0">
    <w:p w:rsidR="00B12CFD" w:rsidRDefault="00B1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CFD" w:rsidRDefault="00B12CFD">
      <w:pPr>
        <w:spacing w:after="0" w:line="240" w:lineRule="auto"/>
      </w:pPr>
      <w:r>
        <w:separator/>
      </w:r>
    </w:p>
  </w:footnote>
  <w:footnote w:type="continuationSeparator" w:id="0">
    <w:p w:rsidR="00B12CFD" w:rsidRDefault="00B12C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F6A80"/>
    <w:multiLevelType w:val="hybridMultilevel"/>
    <w:tmpl w:val="FCE8E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183636"/>
    <w:multiLevelType w:val="hybridMultilevel"/>
    <w:tmpl w:val="C6F2C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CD38D7"/>
    <w:multiLevelType w:val="hybridMultilevel"/>
    <w:tmpl w:val="796A3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1D6F8C"/>
    <w:multiLevelType w:val="multilevel"/>
    <w:tmpl w:val="5D4A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FB5420"/>
    <w:multiLevelType w:val="hybridMultilevel"/>
    <w:tmpl w:val="148ED3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063E43"/>
    <w:multiLevelType w:val="multilevel"/>
    <w:tmpl w:val="8EE096E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nsid w:val="0F01548F"/>
    <w:multiLevelType w:val="hybridMultilevel"/>
    <w:tmpl w:val="979A8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E245E9"/>
    <w:multiLevelType w:val="hybridMultilevel"/>
    <w:tmpl w:val="5F6AE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B12596"/>
    <w:multiLevelType w:val="multilevel"/>
    <w:tmpl w:val="2DA2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E50C80"/>
    <w:multiLevelType w:val="hybridMultilevel"/>
    <w:tmpl w:val="6652E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31069E"/>
    <w:multiLevelType w:val="hybridMultilevel"/>
    <w:tmpl w:val="17BA8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E55808"/>
    <w:multiLevelType w:val="hybridMultilevel"/>
    <w:tmpl w:val="CCFC8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193FBC"/>
    <w:multiLevelType w:val="multilevel"/>
    <w:tmpl w:val="B63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CA68A2"/>
    <w:multiLevelType w:val="hybridMultilevel"/>
    <w:tmpl w:val="C3B48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522FBA"/>
    <w:multiLevelType w:val="hybridMultilevel"/>
    <w:tmpl w:val="7C0A0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3A51BE5"/>
    <w:multiLevelType w:val="hybridMultilevel"/>
    <w:tmpl w:val="B9187D9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DD467E"/>
    <w:multiLevelType w:val="multilevel"/>
    <w:tmpl w:val="2C50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6A3B01"/>
    <w:multiLevelType w:val="multilevel"/>
    <w:tmpl w:val="C78CF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647E8D"/>
    <w:multiLevelType w:val="hybridMultilevel"/>
    <w:tmpl w:val="64AC92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4455363"/>
    <w:multiLevelType w:val="multilevel"/>
    <w:tmpl w:val="A83E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712FB9"/>
    <w:multiLevelType w:val="hybridMultilevel"/>
    <w:tmpl w:val="7998495E"/>
    <w:lvl w:ilvl="0" w:tplc="04190001">
      <w:start w:val="1"/>
      <w:numFmt w:val="bullet"/>
      <w:lvlText w:val=""/>
      <w:lvlJc w:val="left"/>
      <w:pPr>
        <w:ind w:left="720" w:hanging="360"/>
      </w:pPr>
      <w:rPr>
        <w:rFonts w:ascii="Symbol" w:hAnsi="Symbol" w:hint="default"/>
      </w:rPr>
    </w:lvl>
    <w:lvl w:ilvl="1" w:tplc="FB1264E8">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747204"/>
    <w:multiLevelType w:val="hybridMultilevel"/>
    <w:tmpl w:val="A27AA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3B134B"/>
    <w:multiLevelType w:val="multilevel"/>
    <w:tmpl w:val="BE00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85012B"/>
    <w:multiLevelType w:val="hybridMultilevel"/>
    <w:tmpl w:val="D7709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03255E"/>
    <w:multiLevelType w:val="multilevel"/>
    <w:tmpl w:val="794A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53134C"/>
    <w:multiLevelType w:val="hybridMultilevel"/>
    <w:tmpl w:val="F58EE0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9B41D94"/>
    <w:multiLevelType w:val="hybridMultilevel"/>
    <w:tmpl w:val="D66099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48148F"/>
    <w:multiLevelType w:val="hybridMultilevel"/>
    <w:tmpl w:val="DD709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C17C38"/>
    <w:multiLevelType w:val="hybridMultilevel"/>
    <w:tmpl w:val="9F8E8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F152CF"/>
    <w:multiLevelType w:val="hybridMultilevel"/>
    <w:tmpl w:val="34668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8651FFB"/>
    <w:multiLevelType w:val="multilevel"/>
    <w:tmpl w:val="0A62CAC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1">
    <w:nsid w:val="78966869"/>
    <w:multiLevelType w:val="hybridMultilevel"/>
    <w:tmpl w:val="AD204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DC95C13"/>
    <w:multiLevelType w:val="multilevel"/>
    <w:tmpl w:val="046A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5"/>
  </w:num>
  <w:num w:numId="3">
    <w:abstractNumId w:val="16"/>
  </w:num>
  <w:num w:numId="4">
    <w:abstractNumId w:val="19"/>
  </w:num>
  <w:num w:numId="5">
    <w:abstractNumId w:val="27"/>
  </w:num>
  <w:num w:numId="6">
    <w:abstractNumId w:val="2"/>
  </w:num>
  <w:num w:numId="7">
    <w:abstractNumId w:val="11"/>
  </w:num>
  <w:num w:numId="8">
    <w:abstractNumId w:val="14"/>
  </w:num>
  <w:num w:numId="9">
    <w:abstractNumId w:val="0"/>
  </w:num>
  <w:num w:numId="10">
    <w:abstractNumId w:val="10"/>
  </w:num>
  <w:num w:numId="11">
    <w:abstractNumId w:val="7"/>
  </w:num>
  <w:num w:numId="12">
    <w:abstractNumId w:val="31"/>
  </w:num>
  <w:num w:numId="13">
    <w:abstractNumId w:val="9"/>
  </w:num>
  <w:num w:numId="14">
    <w:abstractNumId w:val="15"/>
  </w:num>
  <w:num w:numId="15">
    <w:abstractNumId w:val="4"/>
  </w:num>
  <w:num w:numId="16">
    <w:abstractNumId w:val="29"/>
  </w:num>
  <w:num w:numId="17">
    <w:abstractNumId w:val="13"/>
  </w:num>
  <w:num w:numId="18">
    <w:abstractNumId w:val="21"/>
  </w:num>
  <w:num w:numId="19">
    <w:abstractNumId w:val="20"/>
  </w:num>
  <w:num w:numId="20">
    <w:abstractNumId w:val="26"/>
  </w:num>
  <w:num w:numId="21">
    <w:abstractNumId w:val="25"/>
  </w:num>
  <w:num w:numId="22">
    <w:abstractNumId w:val="1"/>
  </w:num>
  <w:num w:numId="23">
    <w:abstractNumId w:val="6"/>
  </w:num>
  <w:num w:numId="24">
    <w:abstractNumId w:val="18"/>
  </w:num>
  <w:num w:numId="25">
    <w:abstractNumId w:val="28"/>
  </w:num>
  <w:num w:numId="26">
    <w:abstractNumId w:val="12"/>
  </w:num>
  <w:num w:numId="27">
    <w:abstractNumId w:val="22"/>
  </w:num>
  <w:num w:numId="28">
    <w:abstractNumId w:val="17"/>
  </w:num>
  <w:num w:numId="29">
    <w:abstractNumId w:val="8"/>
  </w:num>
  <w:num w:numId="30">
    <w:abstractNumId w:val="3"/>
  </w:num>
  <w:num w:numId="31">
    <w:abstractNumId w:val="32"/>
  </w:num>
  <w:num w:numId="32">
    <w:abstractNumId w:val="24"/>
  </w:num>
  <w:num w:numId="33">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6E1"/>
    <w:rsid w:val="00027A86"/>
    <w:rsid w:val="00032263"/>
    <w:rsid w:val="00050FD7"/>
    <w:rsid w:val="00074603"/>
    <w:rsid w:val="00107B85"/>
    <w:rsid w:val="00116D20"/>
    <w:rsid w:val="00130D09"/>
    <w:rsid w:val="0017562E"/>
    <w:rsid w:val="001A7522"/>
    <w:rsid w:val="001B25E5"/>
    <w:rsid w:val="001E3CB9"/>
    <w:rsid w:val="001F5E02"/>
    <w:rsid w:val="002300E3"/>
    <w:rsid w:val="002566BD"/>
    <w:rsid w:val="002A5320"/>
    <w:rsid w:val="002D47CD"/>
    <w:rsid w:val="002E0387"/>
    <w:rsid w:val="003407C4"/>
    <w:rsid w:val="003C2ED9"/>
    <w:rsid w:val="0043544A"/>
    <w:rsid w:val="00455CE8"/>
    <w:rsid w:val="004574A1"/>
    <w:rsid w:val="00486A54"/>
    <w:rsid w:val="004F7515"/>
    <w:rsid w:val="005435AB"/>
    <w:rsid w:val="0056612B"/>
    <w:rsid w:val="00601D48"/>
    <w:rsid w:val="006B1423"/>
    <w:rsid w:val="006D34F3"/>
    <w:rsid w:val="006F1734"/>
    <w:rsid w:val="007449F5"/>
    <w:rsid w:val="0079146E"/>
    <w:rsid w:val="007F1D99"/>
    <w:rsid w:val="00801119"/>
    <w:rsid w:val="0084742E"/>
    <w:rsid w:val="008506E1"/>
    <w:rsid w:val="0085318B"/>
    <w:rsid w:val="00884612"/>
    <w:rsid w:val="008916F1"/>
    <w:rsid w:val="008C5851"/>
    <w:rsid w:val="00906314"/>
    <w:rsid w:val="00926A56"/>
    <w:rsid w:val="00985413"/>
    <w:rsid w:val="0098658D"/>
    <w:rsid w:val="009C4BEE"/>
    <w:rsid w:val="00A01CED"/>
    <w:rsid w:val="00A411A5"/>
    <w:rsid w:val="00A54D97"/>
    <w:rsid w:val="00A5748D"/>
    <w:rsid w:val="00A67E8C"/>
    <w:rsid w:val="00A7590C"/>
    <w:rsid w:val="00AA1C9D"/>
    <w:rsid w:val="00AC41F2"/>
    <w:rsid w:val="00AD503F"/>
    <w:rsid w:val="00B12CFD"/>
    <w:rsid w:val="00B56FEA"/>
    <w:rsid w:val="00B70502"/>
    <w:rsid w:val="00BA7D3C"/>
    <w:rsid w:val="00BC3C38"/>
    <w:rsid w:val="00C33C95"/>
    <w:rsid w:val="00C37A6A"/>
    <w:rsid w:val="00CC3195"/>
    <w:rsid w:val="00D1758C"/>
    <w:rsid w:val="00D93A99"/>
    <w:rsid w:val="00DA5C07"/>
    <w:rsid w:val="00ED6AD0"/>
    <w:rsid w:val="00EF228C"/>
    <w:rsid w:val="00F37958"/>
    <w:rsid w:val="00F4141C"/>
    <w:rsid w:val="00F43811"/>
    <w:rsid w:val="00F56D2B"/>
    <w:rsid w:val="00F6791C"/>
    <w:rsid w:val="00F811BB"/>
    <w:rsid w:val="00FA2BB2"/>
    <w:rsid w:val="00FA32C3"/>
    <w:rsid w:val="00FC6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58C"/>
    <w:rPr>
      <w:rFonts w:ascii="Times New Roman" w:eastAsia="Times New Roman" w:hAnsi="Times New Roman" w:cs="Times New Roman"/>
      <w:lang w:val="en-US"/>
    </w:rPr>
  </w:style>
  <w:style w:type="paragraph" w:styleId="1">
    <w:name w:val="heading 1"/>
    <w:basedOn w:val="a"/>
    <w:next w:val="a"/>
    <w:link w:val="10"/>
    <w:qFormat/>
    <w:pPr>
      <w:keepNext/>
      <w:keepLines/>
      <w:spacing w:before="480" w:after="0" w:line="240" w:lineRule="auto"/>
      <w:ind w:firstLine="567"/>
      <w:contextualSpacing/>
      <w:jc w:val="both"/>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line="240" w:lineRule="auto"/>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center" w:pos="4844"/>
        <w:tab w:val="right" w:pos="9689"/>
      </w:tabs>
      <w:spacing w:after="0" w:line="240" w:lineRule="auto"/>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844"/>
        <w:tab w:val="right" w:pos="9689"/>
      </w:tabs>
      <w:spacing w:after="0" w:line="240" w:lineRule="auto"/>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line="240" w:lineRule="auto"/>
    </w:pPr>
    <w:rPr>
      <w:i/>
      <w:iCs/>
      <w:color w:val="1F497D" w:themeColor="text2"/>
      <w:sz w:val="18"/>
      <w:szCs w:val="18"/>
    </w:rPr>
  </w:style>
  <w:style w:type="paragraph" w:styleId="af5">
    <w:name w:val="footnote text"/>
    <w:basedOn w:val="a"/>
    <w:link w:val="af6"/>
    <w:uiPriority w:val="99"/>
    <w:semiHidden/>
    <w:unhideWhenUsed/>
    <w:pPr>
      <w:spacing w:after="0" w:line="240" w:lineRule="auto"/>
    </w:pPr>
    <w:rPr>
      <w:sz w:val="20"/>
      <w:szCs w:val="20"/>
    </w:rPr>
  </w:style>
  <w:style w:type="character" w:customStyle="1" w:styleId="af6">
    <w:name w:val="Текст сноски Знак"/>
    <w:basedOn w:val="a0"/>
    <w:link w:val="af5"/>
    <w:uiPriority w:val="99"/>
    <w:semiHidden/>
    <w:rPr>
      <w:sz w:val="20"/>
      <w:szCs w:val="20"/>
    </w:rPr>
  </w:style>
  <w:style w:type="character" w:styleId="af7">
    <w:name w:val="footnote reference"/>
    <w:basedOn w:val="a0"/>
    <w:uiPriority w:val="99"/>
    <w:semiHidden/>
    <w:unhideWhenUsed/>
    <w:rPr>
      <w:vertAlign w:val="superscript"/>
    </w:rPr>
  </w:style>
  <w:style w:type="paragraph" w:styleId="af8">
    <w:name w:val="endnote text"/>
    <w:basedOn w:val="a"/>
    <w:link w:val="af9"/>
    <w:uiPriority w:val="99"/>
    <w:semiHidden/>
    <w:unhideWhenUsed/>
    <w:pPr>
      <w:spacing w:after="0" w:line="240" w:lineRule="auto"/>
    </w:pPr>
    <w:rPr>
      <w:sz w:val="20"/>
      <w:szCs w:val="20"/>
    </w:rPr>
  </w:style>
  <w:style w:type="character" w:customStyle="1" w:styleId="af9">
    <w:name w:val="Текст концевой сноски Знак"/>
    <w:basedOn w:val="a0"/>
    <w:link w:val="af8"/>
    <w:uiPriority w:val="99"/>
    <w:semiHidden/>
    <w:rPr>
      <w:sz w:val="20"/>
      <w:szCs w:val="20"/>
    </w:rPr>
  </w:style>
  <w:style w:type="character" w:styleId="afa">
    <w:name w:val="endnote reference"/>
    <w:basedOn w:val="a0"/>
    <w:uiPriority w:val="99"/>
    <w:semiHidden/>
    <w:unhideWhenUsed/>
    <w:rPr>
      <w:vertAlign w:val="superscript"/>
    </w:rPr>
  </w:style>
  <w:style w:type="character" w:styleId="afb">
    <w:name w:val="FollowedHyperlink"/>
    <w:basedOn w:val="a0"/>
    <w:uiPriority w:val="99"/>
    <w:semiHidden/>
    <w:unhideWhenUsed/>
    <w:rPr>
      <w:color w:val="800080" w:themeColor="followedHyperlink"/>
      <w:u w:val="single"/>
    </w:rPr>
  </w:style>
  <w:style w:type="paragraph" w:styleId="afc">
    <w:name w:val="TOC Heading"/>
    <w:uiPriority w:val="39"/>
    <w:unhideWhenUsed/>
  </w:style>
  <w:style w:type="paragraph" w:styleId="afd">
    <w:name w:val="table of figures"/>
    <w:basedOn w:val="a"/>
    <w:next w:val="a"/>
    <w:uiPriority w:val="99"/>
    <w:unhideWhenUsed/>
    <w:pPr>
      <w:spacing w:after="0"/>
    </w:pPr>
  </w:style>
  <w:style w:type="table" w:customStyle="1" w:styleId="12">
    <w:name w:val="Сетка таблицы12"/>
    <w:basedOn w:val="a1"/>
    <w:next w:val="afe"/>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e">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0">
    <w:name w:val="s0"/>
    <w:rPr>
      <w:rFonts w:ascii="Times New Roman" w:hAnsi="Times New Roman" w:cs="Times New Roman" w:hint="default"/>
      <w:b w:val="0"/>
      <w:bCs w:val="0"/>
      <w:i w:val="0"/>
      <w:iCs w:val="0"/>
      <w:color w:val="000000"/>
    </w:rPr>
  </w:style>
  <w:style w:type="paragraph" w:styleId="aff">
    <w:name w:val="No Spacing"/>
    <w:uiPriority w:val="1"/>
    <w:qFormat/>
    <w:pPr>
      <w:spacing w:after="0" w:line="240" w:lineRule="auto"/>
    </w:pPr>
    <w:rPr>
      <w:rFonts w:ascii="Arial Unicode MS" w:eastAsia="Arial Unicode MS" w:hAnsi="Arial Unicode MS" w:cs="Arial Unicode MS"/>
      <w:color w:val="000000"/>
      <w:sz w:val="24"/>
      <w:szCs w:val="24"/>
      <w:lang w:val="ru" w:eastAsia="ru-RU"/>
    </w:rPr>
  </w:style>
  <w:style w:type="paragraph" w:styleId="aff0">
    <w:name w:val="List Paragraph"/>
    <w:basedOn w:val="a"/>
    <w:link w:val="aff1"/>
    <w:uiPriority w:val="34"/>
    <w:qFormat/>
    <w:pPr>
      <w:ind w:left="720"/>
      <w:contextualSpacing/>
    </w:pPr>
  </w:style>
  <w:style w:type="character" w:styleId="aff2">
    <w:name w:val="annotation reference"/>
    <w:basedOn w:val="a0"/>
    <w:uiPriority w:val="99"/>
    <w:semiHidden/>
    <w:unhideWhenUsed/>
    <w:rPr>
      <w:sz w:val="16"/>
      <w:szCs w:val="16"/>
    </w:rPr>
  </w:style>
  <w:style w:type="paragraph" w:styleId="aff3">
    <w:name w:val="annotation text"/>
    <w:basedOn w:val="a"/>
    <w:link w:val="aff4"/>
    <w:uiPriority w:val="99"/>
    <w:semiHidden/>
    <w:unhideWhenUsed/>
    <w:pPr>
      <w:spacing w:line="240" w:lineRule="auto"/>
    </w:pPr>
    <w:rPr>
      <w:sz w:val="20"/>
      <w:szCs w:val="20"/>
    </w:rPr>
  </w:style>
  <w:style w:type="character" w:customStyle="1" w:styleId="aff4">
    <w:name w:val="Текст примечания Знак"/>
    <w:basedOn w:val="a0"/>
    <w:link w:val="aff3"/>
    <w:uiPriority w:val="99"/>
    <w:semiHidden/>
    <w:rPr>
      <w:rFonts w:ascii="Times New Roman" w:eastAsia="Times New Roman" w:hAnsi="Times New Roman" w:cs="Times New Roman"/>
      <w:sz w:val="20"/>
      <w:szCs w:val="20"/>
      <w:lang w:val="en-US"/>
    </w:rPr>
  </w:style>
  <w:style w:type="paragraph" w:styleId="aff5">
    <w:name w:val="annotation subject"/>
    <w:basedOn w:val="aff3"/>
    <w:next w:val="aff3"/>
    <w:link w:val="aff6"/>
    <w:uiPriority w:val="99"/>
    <w:semiHidden/>
    <w:unhideWhenUsed/>
    <w:rPr>
      <w:b/>
      <w:bCs/>
    </w:rPr>
  </w:style>
  <w:style w:type="character" w:customStyle="1" w:styleId="aff6">
    <w:name w:val="Тема примечания Знак"/>
    <w:basedOn w:val="aff4"/>
    <w:link w:val="aff5"/>
    <w:uiPriority w:val="99"/>
    <w:semiHidden/>
    <w:rPr>
      <w:rFonts w:ascii="Times New Roman" w:eastAsia="Times New Roman" w:hAnsi="Times New Roman" w:cs="Times New Roman"/>
      <w:b/>
      <w:bCs/>
      <w:sz w:val="20"/>
      <w:szCs w:val="20"/>
      <w:lang w:val="en-US"/>
    </w:rPr>
  </w:style>
  <w:style w:type="paragraph" w:styleId="aff7">
    <w:name w:val="Balloon Text"/>
    <w:basedOn w:val="a"/>
    <w:link w:val="aff8"/>
    <w:uiPriority w:val="99"/>
    <w:semiHidden/>
    <w:unhideWhenUsed/>
    <w:pPr>
      <w:spacing w:after="0" w:line="240" w:lineRule="auto"/>
    </w:pPr>
    <w:rPr>
      <w:rFonts w:ascii="Tahoma" w:hAnsi="Tahoma" w:cs="Tahoma"/>
      <w:sz w:val="16"/>
      <w:szCs w:val="16"/>
    </w:rPr>
  </w:style>
  <w:style w:type="character" w:customStyle="1" w:styleId="aff8">
    <w:name w:val="Текст выноски Знак"/>
    <w:basedOn w:val="a0"/>
    <w:link w:val="aff7"/>
    <w:uiPriority w:val="99"/>
    <w:semiHidden/>
    <w:rPr>
      <w:rFonts w:ascii="Tahoma" w:eastAsia="Times New Roman" w:hAnsi="Tahoma" w:cs="Tahoma"/>
      <w:sz w:val="16"/>
      <w:szCs w:val="16"/>
      <w:lang w:val="en-US"/>
    </w:rPr>
  </w:style>
  <w:style w:type="paragraph" w:styleId="aff9">
    <w:name w:val="Normal (Web)"/>
    <w:basedOn w:val="a"/>
    <w:link w:val="affa"/>
    <w:uiPriority w:val="99"/>
    <w:unhideWhenUsed/>
    <w:pPr>
      <w:spacing w:before="100" w:beforeAutospacing="1" w:after="100" w:afterAutospacing="1" w:line="240" w:lineRule="auto"/>
    </w:pPr>
    <w:rPr>
      <w:sz w:val="24"/>
      <w:szCs w:val="24"/>
      <w:lang w:val="ru-RU" w:eastAsia="ru-RU"/>
    </w:rPr>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rPr>
  </w:style>
  <w:style w:type="character" w:customStyle="1" w:styleId="aff1">
    <w:name w:val="Абзац списка Знак"/>
    <w:link w:val="aff0"/>
    <w:uiPriority w:val="34"/>
    <w:rPr>
      <w:rFonts w:ascii="Times New Roman" w:eastAsia="Times New Roman" w:hAnsi="Times New Roman" w:cs="Times New Roman"/>
      <w:lang w:val="en-US"/>
    </w:rPr>
  </w:style>
  <w:style w:type="character" w:customStyle="1" w:styleId="affa">
    <w:name w:val="Обычный (веб) Знак"/>
    <w:link w:val="aff9"/>
    <w:uiPriority w:val="99"/>
    <w:rPr>
      <w:rFonts w:ascii="Times New Roman" w:eastAsia="Times New Roman" w:hAnsi="Times New Roman" w:cs="Times New Roman"/>
      <w:sz w:val="24"/>
      <w:szCs w:val="24"/>
      <w:lang w:eastAsia="ru-RU"/>
    </w:rPr>
  </w:style>
  <w:style w:type="character" w:styleId="affb">
    <w:name w:val="Hyperlink"/>
    <w:basedOn w:val="a0"/>
    <w:uiPriority w:val="99"/>
    <w:semiHidden/>
    <w:unhideWhenUsed/>
    <w:rPr>
      <w:color w:val="0000FF"/>
      <w:u w:val="single"/>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lang w:val="en-US"/>
    </w:rPr>
  </w:style>
  <w:style w:type="paragraph" w:customStyle="1" w:styleId="ESC">
    <w:name w:val="(ESC) Обычный текст"/>
    <w:basedOn w:val="a"/>
    <w:link w:val="ESC0"/>
    <w:qFormat/>
    <w:pPr>
      <w:spacing w:after="0" w:line="240" w:lineRule="auto"/>
      <w:ind w:firstLine="709"/>
      <w:jc w:val="both"/>
    </w:pPr>
    <w:rPr>
      <w:rFonts w:cs="Calibri"/>
      <w:sz w:val="24"/>
      <w:szCs w:val="24"/>
      <w:lang w:val="ru-RU"/>
    </w:rPr>
  </w:style>
  <w:style w:type="character" w:customStyle="1" w:styleId="ESC0">
    <w:name w:val="(ESC) Обычный текст Знак"/>
    <w:link w:val="ESC"/>
    <w:rPr>
      <w:rFonts w:ascii="Times New Roman" w:eastAsia="Times New Roman" w:hAnsi="Times New Roman" w:cs="Calibri"/>
      <w:sz w:val="24"/>
      <w:szCs w:val="24"/>
    </w:rPr>
  </w:style>
  <w:style w:type="paragraph" w:customStyle="1" w:styleId="A20">
    <w:name w:val="A_Заголовок_2"/>
    <w:basedOn w:val="3"/>
    <w:link w:val="A21"/>
    <w:qFormat/>
    <w:pPr>
      <w:keepLines w:val="0"/>
      <w:spacing w:before="440" w:after="240"/>
      <w:jc w:val="both"/>
    </w:pPr>
    <w:rPr>
      <w:rFonts w:ascii="Cambria" w:eastAsia="Times New Roman" w:hAnsi="Cambria" w:cs="Times New Roman"/>
      <w:bCs w:val="0"/>
      <w:caps/>
      <w:color w:val="548DD4"/>
      <w:sz w:val="26"/>
      <w:szCs w:val="20"/>
    </w:rPr>
  </w:style>
  <w:style w:type="character" w:customStyle="1" w:styleId="A21">
    <w:name w:val="A_Заголовок_2 Знак"/>
    <w:link w:val="A20"/>
    <w:rPr>
      <w:rFonts w:ascii="Cambria" w:eastAsia="Times New Roman" w:hAnsi="Cambria" w:cs="Times New Roman"/>
      <w:b/>
      <w:caps/>
      <w:color w:val="548DD4"/>
      <w:sz w:val="26"/>
      <w:szCs w:val="20"/>
    </w:rPr>
  </w:style>
  <w:style w:type="paragraph" w:customStyle="1" w:styleId="ESC1">
    <w:name w:val="(ESC) Обычный без отступа"/>
    <w:basedOn w:val="ESC"/>
    <w:link w:val="ESC2"/>
    <w:qFormat/>
    <w:pPr>
      <w:ind w:firstLine="0"/>
    </w:pPr>
    <w:rPr>
      <w:rFonts w:cs="Times New Roman"/>
    </w:rPr>
  </w:style>
  <w:style w:type="character" w:customStyle="1" w:styleId="ESC2">
    <w:name w:val="(ESC) Обычный без отступа Знак"/>
    <w:link w:val="ESC1"/>
    <w:rPr>
      <w:rFonts w:ascii="Times New Roman" w:eastAsia="Times New Roman" w:hAnsi="Times New Roman" w:cs="Times New Roman"/>
      <w:sz w:val="24"/>
      <w:szCs w:val="24"/>
    </w:rPr>
  </w:style>
  <w:style w:type="character" w:customStyle="1" w:styleId="ezkurwreuab5ozgtqnkl">
    <w:name w:val="ezkurwreuab5ozgtqnkl"/>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58C"/>
    <w:rPr>
      <w:rFonts w:ascii="Times New Roman" w:eastAsia="Times New Roman" w:hAnsi="Times New Roman" w:cs="Times New Roman"/>
      <w:lang w:val="en-US"/>
    </w:rPr>
  </w:style>
  <w:style w:type="paragraph" w:styleId="1">
    <w:name w:val="heading 1"/>
    <w:basedOn w:val="a"/>
    <w:next w:val="a"/>
    <w:link w:val="10"/>
    <w:qFormat/>
    <w:pPr>
      <w:keepNext/>
      <w:keepLines/>
      <w:spacing w:before="480" w:after="0" w:line="240" w:lineRule="auto"/>
      <w:ind w:firstLine="567"/>
      <w:contextualSpacing/>
      <w:jc w:val="both"/>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line="240" w:lineRule="auto"/>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center" w:pos="4844"/>
        <w:tab w:val="right" w:pos="9689"/>
      </w:tabs>
      <w:spacing w:after="0" w:line="240" w:lineRule="auto"/>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844"/>
        <w:tab w:val="right" w:pos="9689"/>
      </w:tabs>
      <w:spacing w:after="0" w:line="240" w:lineRule="auto"/>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line="240" w:lineRule="auto"/>
    </w:pPr>
    <w:rPr>
      <w:i/>
      <w:iCs/>
      <w:color w:val="1F497D" w:themeColor="text2"/>
      <w:sz w:val="18"/>
      <w:szCs w:val="18"/>
    </w:rPr>
  </w:style>
  <w:style w:type="paragraph" w:styleId="af5">
    <w:name w:val="footnote text"/>
    <w:basedOn w:val="a"/>
    <w:link w:val="af6"/>
    <w:uiPriority w:val="99"/>
    <w:semiHidden/>
    <w:unhideWhenUsed/>
    <w:pPr>
      <w:spacing w:after="0" w:line="240" w:lineRule="auto"/>
    </w:pPr>
    <w:rPr>
      <w:sz w:val="20"/>
      <w:szCs w:val="20"/>
    </w:rPr>
  </w:style>
  <w:style w:type="character" w:customStyle="1" w:styleId="af6">
    <w:name w:val="Текст сноски Знак"/>
    <w:basedOn w:val="a0"/>
    <w:link w:val="af5"/>
    <w:uiPriority w:val="99"/>
    <w:semiHidden/>
    <w:rPr>
      <w:sz w:val="20"/>
      <w:szCs w:val="20"/>
    </w:rPr>
  </w:style>
  <w:style w:type="character" w:styleId="af7">
    <w:name w:val="footnote reference"/>
    <w:basedOn w:val="a0"/>
    <w:uiPriority w:val="99"/>
    <w:semiHidden/>
    <w:unhideWhenUsed/>
    <w:rPr>
      <w:vertAlign w:val="superscript"/>
    </w:rPr>
  </w:style>
  <w:style w:type="paragraph" w:styleId="af8">
    <w:name w:val="endnote text"/>
    <w:basedOn w:val="a"/>
    <w:link w:val="af9"/>
    <w:uiPriority w:val="99"/>
    <w:semiHidden/>
    <w:unhideWhenUsed/>
    <w:pPr>
      <w:spacing w:after="0" w:line="240" w:lineRule="auto"/>
    </w:pPr>
    <w:rPr>
      <w:sz w:val="20"/>
      <w:szCs w:val="20"/>
    </w:rPr>
  </w:style>
  <w:style w:type="character" w:customStyle="1" w:styleId="af9">
    <w:name w:val="Текст концевой сноски Знак"/>
    <w:basedOn w:val="a0"/>
    <w:link w:val="af8"/>
    <w:uiPriority w:val="99"/>
    <w:semiHidden/>
    <w:rPr>
      <w:sz w:val="20"/>
      <w:szCs w:val="20"/>
    </w:rPr>
  </w:style>
  <w:style w:type="character" w:styleId="afa">
    <w:name w:val="endnote reference"/>
    <w:basedOn w:val="a0"/>
    <w:uiPriority w:val="99"/>
    <w:semiHidden/>
    <w:unhideWhenUsed/>
    <w:rPr>
      <w:vertAlign w:val="superscript"/>
    </w:rPr>
  </w:style>
  <w:style w:type="character" w:styleId="afb">
    <w:name w:val="FollowedHyperlink"/>
    <w:basedOn w:val="a0"/>
    <w:uiPriority w:val="99"/>
    <w:semiHidden/>
    <w:unhideWhenUsed/>
    <w:rPr>
      <w:color w:val="800080" w:themeColor="followedHyperlink"/>
      <w:u w:val="single"/>
    </w:rPr>
  </w:style>
  <w:style w:type="paragraph" w:styleId="afc">
    <w:name w:val="TOC Heading"/>
    <w:uiPriority w:val="39"/>
    <w:unhideWhenUsed/>
  </w:style>
  <w:style w:type="paragraph" w:styleId="afd">
    <w:name w:val="table of figures"/>
    <w:basedOn w:val="a"/>
    <w:next w:val="a"/>
    <w:uiPriority w:val="99"/>
    <w:unhideWhenUsed/>
    <w:pPr>
      <w:spacing w:after="0"/>
    </w:pPr>
  </w:style>
  <w:style w:type="table" w:customStyle="1" w:styleId="12">
    <w:name w:val="Сетка таблицы12"/>
    <w:basedOn w:val="a1"/>
    <w:next w:val="afe"/>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e">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0">
    <w:name w:val="s0"/>
    <w:rPr>
      <w:rFonts w:ascii="Times New Roman" w:hAnsi="Times New Roman" w:cs="Times New Roman" w:hint="default"/>
      <w:b w:val="0"/>
      <w:bCs w:val="0"/>
      <w:i w:val="0"/>
      <w:iCs w:val="0"/>
      <w:color w:val="000000"/>
    </w:rPr>
  </w:style>
  <w:style w:type="paragraph" w:styleId="aff">
    <w:name w:val="No Spacing"/>
    <w:uiPriority w:val="1"/>
    <w:qFormat/>
    <w:pPr>
      <w:spacing w:after="0" w:line="240" w:lineRule="auto"/>
    </w:pPr>
    <w:rPr>
      <w:rFonts w:ascii="Arial Unicode MS" w:eastAsia="Arial Unicode MS" w:hAnsi="Arial Unicode MS" w:cs="Arial Unicode MS"/>
      <w:color w:val="000000"/>
      <w:sz w:val="24"/>
      <w:szCs w:val="24"/>
      <w:lang w:val="ru" w:eastAsia="ru-RU"/>
    </w:rPr>
  </w:style>
  <w:style w:type="paragraph" w:styleId="aff0">
    <w:name w:val="List Paragraph"/>
    <w:basedOn w:val="a"/>
    <w:link w:val="aff1"/>
    <w:uiPriority w:val="34"/>
    <w:qFormat/>
    <w:pPr>
      <w:ind w:left="720"/>
      <w:contextualSpacing/>
    </w:pPr>
  </w:style>
  <w:style w:type="character" w:styleId="aff2">
    <w:name w:val="annotation reference"/>
    <w:basedOn w:val="a0"/>
    <w:uiPriority w:val="99"/>
    <w:semiHidden/>
    <w:unhideWhenUsed/>
    <w:rPr>
      <w:sz w:val="16"/>
      <w:szCs w:val="16"/>
    </w:rPr>
  </w:style>
  <w:style w:type="paragraph" w:styleId="aff3">
    <w:name w:val="annotation text"/>
    <w:basedOn w:val="a"/>
    <w:link w:val="aff4"/>
    <w:uiPriority w:val="99"/>
    <w:semiHidden/>
    <w:unhideWhenUsed/>
    <w:pPr>
      <w:spacing w:line="240" w:lineRule="auto"/>
    </w:pPr>
    <w:rPr>
      <w:sz w:val="20"/>
      <w:szCs w:val="20"/>
    </w:rPr>
  </w:style>
  <w:style w:type="character" w:customStyle="1" w:styleId="aff4">
    <w:name w:val="Текст примечания Знак"/>
    <w:basedOn w:val="a0"/>
    <w:link w:val="aff3"/>
    <w:uiPriority w:val="99"/>
    <w:semiHidden/>
    <w:rPr>
      <w:rFonts w:ascii="Times New Roman" w:eastAsia="Times New Roman" w:hAnsi="Times New Roman" w:cs="Times New Roman"/>
      <w:sz w:val="20"/>
      <w:szCs w:val="20"/>
      <w:lang w:val="en-US"/>
    </w:rPr>
  </w:style>
  <w:style w:type="paragraph" w:styleId="aff5">
    <w:name w:val="annotation subject"/>
    <w:basedOn w:val="aff3"/>
    <w:next w:val="aff3"/>
    <w:link w:val="aff6"/>
    <w:uiPriority w:val="99"/>
    <w:semiHidden/>
    <w:unhideWhenUsed/>
    <w:rPr>
      <w:b/>
      <w:bCs/>
    </w:rPr>
  </w:style>
  <w:style w:type="character" w:customStyle="1" w:styleId="aff6">
    <w:name w:val="Тема примечания Знак"/>
    <w:basedOn w:val="aff4"/>
    <w:link w:val="aff5"/>
    <w:uiPriority w:val="99"/>
    <w:semiHidden/>
    <w:rPr>
      <w:rFonts w:ascii="Times New Roman" w:eastAsia="Times New Roman" w:hAnsi="Times New Roman" w:cs="Times New Roman"/>
      <w:b/>
      <w:bCs/>
      <w:sz w:val="20"/>
      <w:szCs w:val="20"/>
      <w:lang w:val="en-US"/>
    </w:rPr>
  </w:style>
  <w:style w:type="paragraph" w:styleId="aff7">
    <w:name w:val="Balloon Text"/>
    <w:basedOn w:val="a"/>
    <w:link w:val="aff8"/>
    <w:uiPriority w:val="99"/>
    <w:semiHidden/>
    <w:unhideWhenUsed/>
    <w:pPr>
      <w:spacing w:after="0" w:line="240" w:lineRule="auto"/>
    </w:pPr>
    <w:rPr>
      <w:rFonts w:ascii="Tahoma" w:hAnsi="Tahoma" w:cs="Tahoma"/>
      <w:sz w:val="16"/>
      <w:szCs w:val="16"/>
    </w:rPr>
  </w:style>
  <w:style w:type="character" w:customStyle="1" w:styleId="aff8">
    <w:name w:val="Текст выноски Знак"/>
    <w:basedOn w:val="a0"/>
    <w:link w:val="aff7"/>
    <w:uiPriority w:val="99"/>
    <w:semiHidden/>
    <w:rPr>
      <w:rFonts w:ascii="Tahoma" w:eastAsia="Times New Roman" w:hAnsi="Tahoma" w:cs="Tahoma"/>
      <w:sz w:val="16"/>
      <w:szCs w:val="16"/>
      <w:lang w:val="en-US"/>
    </w:rPr>
  </w:style>
  <w:style w:type="paragraph" w:styleId="aff9">
    <w:name w:val="Normal (Web)"/>
    <w:basedOn w:val="a"/>
    <w:link w:val="affa"/>
    <w:uiPriority w:val="99"/>
    <w:unhideWhenUsed/>
    <w:pPr>
      <w:spacing w:before="100" w:beforeAutospacing="1" w:after="100" w:afterAutospacing="1" w:line="240" w:lineRule="auto"/>
    </w:pPr>
    <w:rPr>
      <w:sz w:val="24"/>
      <w:szCs w:val="24"/>
      <w:lang w:val="ru-RU" w:eastAsia="ru-RU"/>
    </w:rPr>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rPr>
  </w:style>
  <w:style w:type="character" w:customStyle="1" w:styleId="aff1">
    <w:name w:val="Абзац списка Знак"/>
    <w:link w:val="aff0"/>
    <w:uiPriority w:val="34"/>
    <w:rPr>
      <w:rFonts w:ascii="Times New Roman" w:eastAsia="Times New Roman" w:hAnsi="Times New Roman" w:cs="Times New Roman"/>
      <w:lang w:val="en-US"/>
    </w:rPr>
  </w:style>
  <w:style w:type="character" w:customStyle="1" w:styleId="affa">
    <w:name w:val="Обычный (веб) Знак"/>
    <w:link w:val="aff9"/>
    <w:uiPriority w:val="99"/>
    <w:rPr>
      <w:rFonts w:ascii="Times New Roman" w:eastAsia="Times New Roman" w:hAnsi="Times New Roman" w:cs="Times New Roman"/>
      <w:sz w:val="24"/>
      <w:szCs w:val="24"/>
      <w:lang w:eastAsia="ru-RU"/>
    </w:rPr>
  </w:style>
  <w:style w:type="character" w:styleId="affb">
    <w:name w:val="Hyperlink"/>
    <w:basedOn w:val="a0"/>
    <w:uiPriority w:val="99"/>
    <w:semiHidden/>
    <w:unhideWhenUsed/>
    <w:rPr>
      <w:color w:val="0000FF"/>
      <w:u w:val="single"/>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lang w:val="en-US"/>
    </w:rPr>
  </w:style>
  <w:style w:type="paragraph" w:customStyle="1" w:styleId="ESC">
    <w:name w:val="(ESC) Обычный текст"/>
    <w:basedOn w:val="a"/>
    <w:link w:val="ESC0"/>
    <w:qFormat/>
    <w:pPr>
      <w:spacing w:after="0" w:line="240" w:lineRule="auto"/>
      <w:ind w:firstLine="709"/>
      <w:jc w:val="both"/>
    </w:pPr>
    <w:rPr>
      <w:rFonts w:cs="Calibri"/>
      <w:sz w:val="24"/>
      <w:szCs w:val="24"/>
      <w:lang w:val="ru-RU"/>
    </w:rPr>
  </w:style>
  <w:style w:type="character" w:customStyle="1" w:styleId="ESC0">
    <w:name w:val="(ESC) Обычный текст Знак"/>
    <w:link w:val="ESC"/>
    <w:rPr>
      <w:rFonts w:ascii="Times New Roman" w:eastAsia="Times New Roman" w:hAnsi="Times New Roman" w:cs="Calibri"/>
      <w:sz w:val="24"/>
      <w:szCs w:val="24"/>
    </w:rPr>
  </w:style>
  <w:style w:type="paragraph" w:customStyle="1" w:styleId="A20">
    <w:name w:val="A_Заголовок_2"/>
    <w:basedOn w:val="3"/>
    <w:link w:val="A21"/>
    <w:qFormat/>
    <w:pPr>
      <w:keepLines w:val="0"/>
      <w:spacing w:before="440" w:after="240"/>
      <w:jc w:val="both"/>
    </w:pPr>
    <w:rPr>
      <w:rFonts w:ascii="Cambria" w:eastAsia="Times New Roman" w:hAnsi="Cambria" w:cs="Times New Roman"/>
      <w:bCs w:val="0"/>
      <w:caps/>
      <w:color w:val="548DD4"/>
      <w:sz w:val="26"/>
      <w:szCs w:val="20"/>
    </w:rPr>
  </w:style>
  <w:style w:type="character" w:customStyle="1" w:styleId="A21">
    <w:name w:val="A_Заголовок_2 Знак"/>
    <w:link w:val="A20"/>
    <w:rPr>
      <w:rFonts w:ascii="Cambria" w:eastAsia="Times New Roman" w:hAnsi="Cambria" w:cs="Times New Roman"/>
      <w:b/>
      <w:caps/>
      <w:color w:val="548DD4"/>
      <w:sz w:val="26"/>
      <w:szCs w:val="20"/>
    </w:rPr>
  </w:style>
  <w:style w:type="paragraph" w:customStyle="1" w:styleId="ESC1">
    <w:name w:val="(ESC) Обычный без отступа"/>
    <w:basedOn w:val="ESC"/>
    <w:link w:val="ESC2"/>
    <w:qFormat/>
    <w:pPr>
      <w:ind w:firstLine="0"/>
    </w:pPr>
    <w:rPr>
      <w:rFonts w:cs="Times New Roman"/>
    </w:rPr>
  </w:style>
  <w:style w:type="character" w:customStyle="1" w:styleId="ESC2">
    <w:name w:val="(ESC) Обычный без отступа Знак"/>
    <w:link w:val="ESC1"/>
    <w:rPr>
      <w:rFonts w:ascii="Times New Roman" w:eastAsia="Times New Roman" w:hAnsi="Times New Roman" w:cs="Times New Roman"/>
      <w:sz w:val="24"/>
      <w:szCs w:val="24"/>
    </w:rPr>
  </w:style>
  <w:style w:type="character" w:customStyle="1" w:styleId="ezkurwreuab5ozgtqnkl">
    <w:name w:val="ezkurwreuab5ozgtqnkl"/>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055142">
      <w:bodyDiv w:val="1"/>
      <w:marLeft w:val="0"/>
      <w:marRight w:val="0"/>
      <w:marTop w:val="0"/>
      <w:marBottom w:val="0"/>
      <w:divBdr>
        <w:top w:val="none" w:sz="0" w:space="0" w:color="auto"/>
        <w:left w:val="none" w:sz="0" w:space="0" w:color="auto"/>
        <w:bottom w:val="none" w:sz="0" w:space="0" w:color="auto"/>
        <w:right w:val="none" w:sz="0" w:space="0" w:color="auto"/>
      </w:divBdr>
    </w:div>
    <w:div w:id="1249844997">
      <w:bodyDiv w:val="1"/>
      <w:marLeft w:val="0"/>
      <w:marRight w:val="0"/>
      <w:marTop w:val="0"/>
      <w:marBottom w:val="0"/>
      <w:divBdr>
        <w:top w:val="none" w:sz="0" w:space="0" w:color="auto"/>
        <w:left w:val="none" w:sz="0" w:space="0" w:color="auto"/>
        <w:bottom w:val="none" w:sz="0" w:space="0" w:color="auto"/>
        <w:right w:val="none" w:sz="0" w:space="0" w:color="auto"/>
      </w:divBdr>
    </w:div>
    <w:div w:id="1375547300">
      <w:bodyDiv w:val="1"/>
      <w:marLeft w:val="0"/>
      <w:marRight w:val="0"/>
      <w:marTop w:val="0"/>
      <w:marBottom w:val="0"/>
      <w:divBdr>
        <w:top w:val="none" w:sz="0" w:space="0" w:color="auto"/>
        <w:left w:val="none" w:sz="0" w:space="0" w:color="auto"/>
        <w:bottom w:val="none" w:sz="0" w:space="0" w:color="auto"/>
        <w:right w:val="none" w:sz="0" w:space="0" w:color="auto"/>
      </w:divBdr>
    </w:div>
    <w:div w:id="1820920933">
      <w:bodyDiv w:val="1"/>
      <w:marLeft w:val="0"/>
      <w:marRight w:val="0"/>
      <w:marTop w:val="0"/>
      <w:marBottom w:val="0"/>
      <w:divBdr>
        <w:top w:val="none" w:sz="0" w:space="0" w:color="auto"/>
        <w:left w:val="none" w:sz="0" w:space="0" w:color="auto"/>
        <w:bottom w:val="none" w:sz="0" w:space="0" w:color="auto"/>
        <w:right w:val="none" w:sz="0" w:space="0" w:color="auto"/>
      </w:divBdr>
    </w:div>
    <w:div w:id="190194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CDEEA-495E-4F08-9791-74B83403A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1591</Words>
  <Characters>9074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Biana Irzhanova</dc:creator>
  <cp:lastModifiedBy>Жигер Сундетгалиевич Нургалиев</cp:lastModifiedBy>
  <cp:revision>3</cp:revision>
  <cp:lastPrinted>2026-10-22T04:02:00Z</cp:lastPrinted>
  <dcterms:created xsi:type="dcterms:W3CDTF">2026-10-29T06:52:00Z</dcterms:created>
  <dcterms:modified xsi:type="dcterms:W3CDTF">2026-10-29T07:25:00Z</dcterms:modified>
</cp:coreProperties>
</file>