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085" w:rsidRPr="002A5CCB" w:rsidRDefault="00607A8E" w:rsidP="0032253B">
      <w:pPr>
        <w:pStyle w:val="aa"/>
        <w:pBdr>
          <w:bottom w:val="single" w:sz="8" w:space="9" w:color="4F81BD" w:themeColor="accent1"/>
        </w:pBdr>
        <w:spacing w:after="0"/>
        <w:ind w:firstLine="709"/>
        <w:jc w:val="center"/>
        <w:rPr>
          <w:rFonts w:ascii="Times New Roman" w:hAnsi="Times New Roman" w:cs="Times New Roman"/>
          <w:color w:val="auto"/>
          <w:sz w:val="28"/>
          <w:szCs w:val="28"/>
          <w:lang w:val="kk-KZ"/>
        </w:rPr>
      </w:pPr>
      <w:r>
        <w:rPr>
          <w:rFonts w:ascii="Times New Roman" w:hAnsi="Times New Roman" w:cs="Times New Roman"/>
          <w:color w:val="auto"/>
          <w:sz w:val="28"/>
          <w:szCs w:val="28"/>
          <w:lang w:val="ru-RU"/>
        </w:rPr>
        <w:tab/>
      </w:r>
    </w:p>
    <w:p w:rsidR="00422085" w:rsidRPr="0032253B" w:rsidRDefault="00422085" w:rsidP="0032253B">
      <w:pPr>
        <w:pStyle w:val="aa"/>
        <w:pBdr>
          <w:bottom w:val="single" w:sz="8" w:space="9" w:color="4F81BD" w:themeColor="accent1"/>
        </w:pBdr>
        <w:spacing w:after="0"/>
        <w:ind w:firstLine="709"/>
        <w:jc w:val="center"/>
        <w:rPr>
          <w:rFonts w:ascii="Times New Roman" w:hAnsi="Times New Roman" w:cs="Times New Roman"/>
          <w:color w:val="auto"/>
          <w:sz w:val="28"/>
          <w:szCs w:val="28"/>
          <w:lang w:val="ru-RU"/>
        </w:rPr>
      </w:pPr>
    </w:p>
    <w:p w:rsidR="007D1A66" w:rsidRPr="0032253B" w:rsidRDefault="00C004C8" w:rsidP="0032253B">
      <w:pPr>
        <w:pStyle w:val="aa"/>
        <w:pBdr>
          <w:bottom w:val="single" w:sz="8" w:space="9" w:color="4F81BD" w:themeColor="accent1"/>
        </w:pBdr>
        <w:spacing w:after="0"/>
        <w:ind w:firstLine="709"/>
        <w:jc w:val="center"/>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ТЕХНИКАЛЫҚ СИПАТТАМА</w:t>
      </w:r>
    </w:p>
    <w:p w:rsidR="007D1A66" w:rsidRPr="0032253B" w:rsidRDefault="00C004C8" w:rsidP="00422085">
      <w:pPr>
        <w:spacing w:after="0" w:line="240" w:lineRule="auto"/>
        <w:ind w:firstLine="709"/>
        <w:jc w:val="center"/>
        <w:rPr>
          <w:rFonts w:ascii="Times New Roman" w:hAnsi="Times New Roman" w:cs="Times New Roman"/>
          <w:b/>
          <w:color w:val="auto"/>
          <w:sz w:val="28"/>
          <w:szCs w:val="28"/>
          <w:lang w:val="ru-RU"/>
        </w:rPr>
      </w:pPr>
      <w:r w:rsidRPr="0032253B">
        <w:rPr>
          <w:rFonts w:ascii="Times New Roman" w:hAnsi="Times New Roman" w:cs="Times New Roman"/>
          <w:b/>
          <w:color w:val="auto"/>
          <w:sz w:val="28"/>
          <w:szCs w:val="28"/>
          <w:lang w:val="ru-RU"/>
        </w:rPr>
        <w:t>ақпараттық және имидждік сүйемелдеу қызметтерін көрсетуге</w:t>
      </w:r>
      <w:proofErr w:type="spellStart"/>
      <w:r w:rsidRPr="0032253B">
        <w:rPr>
          <w:rFonts w:ascii="Times New Roman" w:hAnsi="Times New Roman" w:cs="Times New Roman"/>
          <w:b/>
          <w:color w:val="auto"/>
          <w:sz w:val="28"/>
          <w:szCs w:val="28"/>
          <w:lang w:val="ru-RU"/>
        </w:rPr>
      </w:r>
      <w:proofErr w:type="spellEnd"/>
      <w:r w:rsidRPr="0032253B">
        <w:rPr>
          <w:rFonts w:ascii="Times New Roman" w:hAnsi="Times New Roman" w:cs="Times New Roman"/>
          <w:b/>
          <w:color w:val="auto"/>
          <w:sz w:val="28"/>
          <w:szCs w:val="28"/>
          <w:lang w:val="ru-RU"/>
        </w:rPr>
      </w:r>
      <w:r w:rsidRPr="0032253B">
        <w:rPr>
          <w:rFonts w:ascii="Times New Roman" w:hAnsi="Times New Roman" w:cs="Times New Roman"/>
          <w:b/>
          <w:color w:val="auto"/>
          <w:sz w:val="28"/>
          <w:szCs w:val="28"/>
          <w:lang w:val="ru-RU"/>
        </w:rPr>
      </w:r>
    </w:p>
    <w:p w:rsidR="00422085" w:rsidRPr="0032253B" w:rsidRDefault="00422085" w:rsidP="00422085">
      <w:pPr>
        <w:spacing w:after="0" w:line="240" w:lineRule="auto"/>
        <w:ind w:firstLine="709"/>
        <w:jc w:val="center"/>
        <w:rPr>
          <w:rFonts w:ascii="Times New Roman" w:hAnsi="Times New Roman" w:cs="Times New Roman"/>
          <w:b/>
          <w:color w:val="auto"/>
          <w:sz w:val="28"/>
          <w:szCs w:val="28"/>
          <w:lang w:val="ru-RU"/>
        </w:rPr>
      </w:pPr>
    </w:p>
    <w:p w:rsidR="00422085" w:rsidRPr="0032253B" w:rsidRDefault="00422085" w:rsidP="00422085">
      <w:pPr>
        <w:spacing w:after="0" w:line="240" w:lineRule="auto"/>
        <w:ind w:firstLine="709"/>
        <w:jc w:val="center"/>
        <w:rPr>
          <w:rFonts w:ascii="Times New Roman" w:hAnsi="Times New Roman" w:cs="Times New Roman"/>
          <w:b/>
          <w:color w:val="auto"/>
          <w:sz w:val="28"/>
          <w:szCs w:val="28"/>
          <w:lang w:val="ru-RU"/>
        </w:rPr>
      </w:pPr>
    </w:p>
    <w:p w:rsidR="00422085" w:rsidRPr="0032253B" w:rsidRDefault="00422085" w:rsidP="00422085">
      <w:pPr>
        <w:spacing w:after="0" w:line="240" w:lineRule="auto"/>
        <w:ind w:firstLine="709"/>
        <w:jc w:val="both"/>
        <w:rPr>
          <w:rFonts w:ascii="Times New Roman" w:hAnsi="Times New Roman" w:cs="Times New Roman"/>
          <w:b/>
          <w:color w:val="auto"/>
          <w:sz w:val="28"/>
          <w:szCs w:val="28"/>
          <w:lang w:val="ru-RU"/>
        </w:rPr>
      </w:pPr>
      <w:r w:rsidRPr="0032253B">
        <w:rPr>
          <w:rFonts w:ascii="Times New Roman" w:hAnsi="Times New Roman" w:cs="Times New Roman"/>
          <w:b/>
          <w:color w:val="auto"/>
          <w:sz w:val="28"/>
          <w:szCs w:val="28"/>
          <w:lang w:val="ru-RU"/>
        </w:rPr>
        <w:t>ӘЛЕУЕТТІ ӨНІМ БЕРУШІЛЕРДІҢ НАЗАРЫНА!</w:t>
      </w:r>
    </w:p>
    <w:p w:rsidR="00422085" w:rsidRPr="0032253B" w:rsidRDefault="00422085"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Сатып алуға қатысуға өтінім берер алдында әлеуетті өнім берушілер осы техникалық сипаттамамен толық көлемде мұқият танысуы қажет.</w:t>
      </w:r>
      <w:r w:rsidRPr="0032253B">
        <w:rPr>
          <w:rFonts w:ascii="Times New Roman" w:hAnsi="Times New Roman" w:cs="Times New Roman"/>
          <w:b/>
          <w:color w:val="auto"/>
          <w:sz w:val="28"/>
          <w:szCs w:val="28"/>
          <w:lang w:val="ru-RU"/>
        </w:rPr>
      </w:r>
    </w:p>
    <w:p w:rsidR="00422085" w:rsidRPr="0032253B" w:rsidRDefault="00422085"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Мынадай мән-жайларға ерекше назар аудару қажет:</w:t>
      </w:r>
    </w:p>
    <w:p w:rsidR="00422085" w:rsidRPr="0032253B" w:rsidRDefault="00422085" w:rsidP="00422085">
      <w:pPr>
        <w:spacing w:after="0" w:line="240" w:lineRule="auto"/>
        <w:ind w:firstLine="709"/>
        <w:jc w:val="both"/>
        <w:rPr>
          <w:rFonts w:ascii="Times New Roman" w:hAnsi="Times New Roman" w:cs="Times New Roman"/>
          <w:b/>
          <w:color w:val="auto"/>
          <w:sz w:val="28"/>
          <w:szCs w:val="28"/>
          <w:lang w:val="ru-RU"/>
        </w:rPr>
      </w:pPr>
      <w:r w:rsidRPr="0032253B">
        <w:rPr>
          <w:rFonts w:ascii="Times New Roman" w:hAnsi="Times New Roman" w:cs="Times New Roman"/>
          <w:color w:val="auto"/>
          <w:sz w:val="28"/>
          <w:szCs w:val="28"/>
          <w:lang w:val="ru-RU"/>
        </w:rPr>
        <w:t>Іс-шаралардың күндері алдын ала белгіленген — 2026 жылғы 14–16 қазан.</w:t>
      </w:r>
      <w:r w:rsidRPr="0032253B">
        <w:rPr>
          <w:rFonts w:ascii="Times New Roman" w:hAnsi="Times New Roman" w:cs="Times New Roman"/>
          <w:b/>
          <w:color w:val="auto"/>
          <w:sz w:val="28"/>
          <w:szCs w:val="28"/>
          <w:lang w:val="ru-RU"/>
        </w:rPr>
      </w:r>
    </w:p>
    <w:p w:rsidR="00422085" w:rsidRPr="0032253B" w:rsidRDefault="00422085"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Іс-шараларға мемлекеттік күзетілетін тұлғалардың қатысуы көзделген, осыған байланысты қол жеткізу мен қауіпсіздіктің ерекше шарттары қолданылады.</w:t>
      </w:r>
      <w:proofErr w:type="gramStart"/>
      <w:r w:rsidRPr="0032253B">
        <w:rPr>
          <w:rFonts w:ascii="Times New Roman" w:hAnsi="Times New Roman" w:cs="Times New Roman"/>
          <w:color w:val="auto"/>
          <w:sz w:val="28"/>
          <w:szCs w:val="28"/>
          <w:lang w:val="ru-RU"/>
        </w:rPr>
      </w:r>
      <w:proofErr w:type="gramEnd"/>
      <w:r w:rsidRPr="0032253B">
        <w:rPr>
          <w:rFonts w:ascii="Times New Roman" w:hAnsi="Times New Roman" w:cs="Times New Roman"/>
          <w:color w:val="auto"/>
          <w:sz w:val="28"/>
          <w:szCs w:val="28"/>
          <w:lang w:val="ru-RU"/>
        </w:rPr>
      </w:r>
    </w:p>
    <w:p w:rsidR="00422085" w:rsidRPr="0032253B" w:rsidRDefault="00422085"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Іс-шаралар алаңында қызмет көрсету және материалдарды ресми ақпараттық ресурстарда орналастыру уәкілетті ұйымдастырушымен келісуді талап етеді.</w:t>
      </w:r>
    </w:p>
    <w:p w:rsidR="00422085" w:rsidRPr="0032253B" w:rsidRDefault="00422085"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Өнім беруші қажетті келісімдерді алу және техникалық сипаттамада көзделген барлық міндеттемелерді белгіленген мерзімде орындау мүмкіндігін ескеруі тиіс.</w:t>
      </w:r>
    </w:p>
    <w:p w:rsidR="00422085" w:rsidRPr="0032253B" w:rsidRDefault="00422085"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Өнім беруші техникалық сипаттамада көзделген сандық нәтижелерді қамтамасыз етуге және оларды растайтын құжаттарды ұсынуға міндетті.</w:t>
      </w:r>
    </w:p>
    <w:p w:rsidR="00422085" w:rsidRPr="0032253B" w:rsidRDefault="00422085"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Осы техникалық сипаттаманың талаптары іріктеп емес, жиынтығында орындалуға тиіс.</w:t>
      </w:r>
    </w:p>
    <w:p w:rsidR="00422085" w:rsidRPr="0032253B" w:rsidRDefault="00422085" w:rsidP="00422085">
      <w:pPr>
        <w:spacing w:after="0" w:line="240" w:lineRule="auto"/>
        <w:ind w:firstLine="709"/>
        <w:jc w:val="both"/>
        <w:rPr>
          <w:rFonts w:ascii="Times New Roman" w:hAnsi="Times New Roman" w:cs="Times New Roman"/>
          <w:b/>
          <w:color w:val="auto"/>
          <w:sz w:val="28"/>
          <w:szCs w:val="28"/>
          <w:lang w:val="ru-RU"/>
        </w:rPr>
      </w:pPr>
      <w:r w:rsidRPr="0032253B">
        <w:rPr>
          <w:rFonts w:ascii="Times New Roman" w:hAnsi="Times New Roman" w:cs="Times New Roman"/>
          <w:b/>
          <w:color w:val="auto"/>
          <w:sz w:val="28"/>
          <w:szCs w:val="28"/>
          <w:lang w:val="ru-RU"/>
        </w:rPr>
        <w:t>Өтінім бере отырып, әлеуетті өнім беруші қолданылатын мемлекеттік сатып алу рәсімінде көзделген тәртіппен сатып алу құжаттамасының талаптарымен танысқанын растайды.</w:t>
      </w:r>
    </w:p>
    <w:p w:rsidR="00422085" w:rsidRPr="0032253B" w:rsidRDefault="00422085"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Әлеуетті өнім берушілерге ұсыныс берер алдында барлық міндеттемелерді орындаудың ұйымдастырушылық, техникалық және уақыттық шарттарын өз бетінше бағалау ұсынылады.</w:t>
      </w:r>
    </w:p>
    <w:p w:rsidR="00422085" w:rsidRPr="0032253B" w:rsidRDefault="00422085"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Осы бөлімнің ережелері Қазақстан Республикасының заңнамасында көзделмеген қосымша біліктілік талаптарын белгілемейді.</w:t>
      </w:r>
    </w:p>
    <w:p w:rsidR="00422085" w:rsidRPr="0032253B" w:rsidRDefault="00422085" w:rsidP="00422085">
      <w:pPr>
        <w:spacing w:after="0" w:line="240" w:lineRule="auto"/>
        <w:ind w:firstLine="709"/>
        <w:jc w:val="both"/>
        <w:rPr>
          <w:rFonts w:ascii="Times New Roman" w:hAnsi="Times New Roman" w:cs="Times New Roman"/>
          <w:color w:val="auto"/>
          <w:sz w:val="28"/>
          <w:szCs w:val="28"/>
          <w:lang w:val="ru-RU"/>
        </w:rPr>
      </w:pPr>
    </w:p>
    <w:p w:rsidR="00422085" w:rsidRPr="0032253B" w:rsidRDefault="00422085" w:rsidP="00422085">
      <w:pPr>
        <w:spacing w:after="0" w:line="240" w:lineRule="auto"/>
        <w:ind w:firstLine="709"/>
        <w:jc w:val="both"/>
        <w:rPr>
          <w:rFonts w:ascii="Times New Roman" w:hAnsi="Times New Roman" w:cs="Times New Roman"/>
          <w:color w:val="auto"/>
          <w:sz w:val="28"/>
          <w:szCs w:val="28"/>
          <w:lang w:val="ru-RU"/>
        </w:rPr>
      </w:pPr>
    </w:p>
    <w:p w:rsidR="00422085" w:rsidRPr="0032253B" w:rsidRDefault="00422085" w:rsidP="00422085">
      <w:pPr>
        <w:spacing w:after="0" w:line="240" w:lineRule="auto"/>
        <w:ind w:firstLine="709"/>
        <w:jc w:val="both"/>
        <w:rPr>
          <w:rFonts w:ascii="Times New Roman" w:hAnsi="Times New Roman" w:cs="Times New Roman"/>
          <w:color w:val="auto"/>
          <w:sz w:val="28"/>
          <w:szCs w:val="28"/>
          <w:lang w:val="ru-RU"/>
        </w:rPr>
      </w:pPr>
    </w:p>
    <w:p w:rsidR="00422085" w:rsidRPr="0032253B" w:rsidRDefault="00422085" w:rsidP="00422085">
      <w:pPr>
        <w:spacing w:after="0" w:line="240" w:lineRule="auto"/>
        <w:ind w:firstLine="709"/>
        <w:jc w:val="both"/>
        <w:rPr>
          <w:rFonts w:ascii="Times New Roman" w:hAnsi="Times New Roman" w:cs="Times New Roman"/>
          <w:color w:val="auto"/>
          <w:sz w:val="28"/>
          <w:szCs w:val="28"/>
          <w:lang w:val="ru-RU"/>
        </w:rPr>
      </w:pPr>
    </w:p>
    <w:p w:rsidR="007D1A66" w:rsidRPr="0032253B" w:rsidRDefault="00C004C8" w:rsidP="00422085">
      <w:pPr>
        <w:pStyle w:val="1"/>
        <w:spacing w:after="0" w:line="240" w:lineRule="auto"/>
        <w:ind w:firstLine="709"/>
        <w:jc w:val="both"/>
        <w:rPr>
          <w:rFonts w:ascii="Times New Roman" w:hAnsi="Times New Roman" w:cs="Times New Roman"/>
          <w:color w:val="auto"/>
          <w:sz w:val="28"/>
        </w:rPr>
      </w:pPr>
      <w:r w:rsidRPr="0032253B">
        <w:rPr>
          <w:rFonts w:ascii="Times New Roman" w:hAnsi="Times New Roman" w:cs="Times New Roman"/>
          <w:color w:val="auto"/>
          <w:sz w:val="28"/>
        </w:rPr>
        <w:t>1. Жалпы мәліметтер</w:t>
      </w:r>
    </w:p>
    <w:tbl>
      <w:tblPr>
        <w:tblW w:w="0" w:type="auto"/>
        <w:jc w:val="center"/>
        <w:tblBorders>
          <w:top w:val="single" w:sz="4" w:space="0" w:color="DEE5EB"/>
          <w:left w:val="single" w:sz="4" w:space="0" w:color="DEE5EB"/>
          <w:bottom w:val="single" w:sz="4" w:space="0" w:color="DEE5EB"/>
          <w:right w:val="single" w:sz="4" w:space="0" w:color="DEE5EB"/>
          <w:insideH w:val="single" w:sz="4" w:space="0" w:color="DEE5EB"/>
          <w:insideV w:val="single" w:sz="4" w:space="0" w:color="DEE5EB"/>
        </w:tblBorders>
        <w:tblLayout w:type="fixed"/>
        <w:tblLook w:val="04A0" w:firstRow="1" w:lastRow="0" w:firstColumn="1" w:lastColumn="0" w:noHBand="0" w:noVBand="1"/>
      </w:tblPr>
      <w:tblGrid>
        <w:gridCol w:w="2948"/>
        <w:gridCol w:w="6746"/>
      </w:tblGrid>
      <w:tr w:rsidR="0032253B" w:rsidRPr="0032253B">
        <w:trPr>
          <w:jc w:val="center"/>
        </w:trPr>
        <w:tc>
          <w:tcPr>
            <w:tcW w:w="2948" w:type="dxa"/>
            <w:shd w:val="clear" w:color="auto" w:fill="F0F4F8"/>
            <w:vAlign w:val="center"/>
          </w:tcPr>
          <w:p w:rsidR="007D1A66" w:rsidRPr="0032253B" w:rsidRDefault="00C004C8" w:rsidP="00422085">
            <w:pPr>
              <w:spacing w:after="0" w:line="240" w:lineRule="auto"/>
              <w:jc w:val="both"/>
              <w:rPr>
                <w:rFonts w:ascii="Times New Roman" w:hAnsi="Times New Roman" w:cs="Times New Roman"/>
                <w:color w:val="auto"/>
                <w:sz w:val="28"/>
                <w:szCs w:val="28"/>
              </w:rPr>
            </w:pPr>
            <w:r w:rsidRPr="0032253B">
              <w:rPr>
                <w:rFonts w:ascii="Times New Roman" w:hAnsi="Times New Roman" w:cs="Times New Roman"/>
                <w:b/>
                <w:color w:val="auto"/>
                <w:sz w:val="28"/>
                <w:szCs w:val="28"/>
              </w:rPr>
              <w:t>Тапсырыс берушінің атауы</w:t>
            </w:r>
          </w:p>
        </w:tc>
        <w:tc>
          <w:tcPr>
            <w:tcW w:w="6746" w:type="dxa"/>
            <w:shd w:val="clear" w:color="auto" w:fill="F8FAFC"/>
            <w:vAlign w:val="center"/>
          </w:tcPr>
          <w:p w:rsidR="007D1A66" w:rsidRPr="0032253B" w:rsidRDefault="00DD1928" w:rsidP="0032253B">
            <w:pPr>
              <w:spacing w:after="0" w:line="240" w:lineRule="auto"/>
              <w:ind w:hanging="76"/>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«Қазтелерадио» АҚ</w:t>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p>
        </w:tc>
      </w:tr>
      <w:tr w:rsidR="0032253B" w:rsidRPr="00C05606">
        <w:trPr>
          <w:jc w:val="center"/>
        </w:trPr>
        <w:tc>
          <w:tcPr>
            <w:tcW w:w="2948" w:type="dxa"/>
            <w:shd w:val="clear" w:color="auto" w:fill="F0F4F8"/>
            <w:vAlign w:val="center"/>
          </w:tcPr>
          <w:p w:rsidR="007D1A66" w:rsidRPr="0032253B" w:rsidRDefault="00C004C8" w:rsidP="00422085">
            <w:pPr>
              <w:spacing w:after="0" w:line="240" w:lineRule="auto"/>
              <w:jc w:val="both"/>
              <w:rPr>
                <w:rFonts w:ascii="Times New Roman" w:hAnsi="Times New Roman" w:cs="Times New Roman"/>
                <w:color w:val="auto"/>
                <w:sz w:val="28"/>
                <w:szCs w:val="28"/>
              </w:rPr>
            </w:pPr>
            <w:proofErr w:type="spellStart"/>
            <w:r w:rsidRPr="0032253B">
              <w:rPr>
                <w:rFonts w:ascii="Times New Roman" w:hAnsi="Times New Roman" w:cs="Times New Roman"/>
                <w:b/>
                <w:color w:val="auto"/>
                <w:sz w:val="28"/>
                <w:szCs w:val="28"/>
              </w:rPr>
              <w:t>Қызметтің атауы</w:t>
            </w:r>
            <w:proofErr w:type="spellEnd"/>
            <w:r w:rsidRPr="0032253B">
              <w:rPr>
                <w:rFonts w:ascii="Times New Roman" w:hAnsi="Times New Roman" w:cs="Times New Roman"/>
                <w:b/>
                <w:color w:val="auto"/>
                <w:sz w:val="28"/>
                <w:szCs w:val="28"/>
              </w:rPr>
            </w:r>
            <w:proofErr w:type="spellStart"/>
            <w:r w:rsidRPr="0032253B">
              <w:rPr>
                <w:rFonts w:ascii="Times New Roman" w:hAnsi="Times New Roman" w:cs="Times New Roman"/>
                <w:b/>
                <w:color w:val="auto"/>
                <w:sz w:val="28"/>
                <w:szCs w:val="28"/>
              </w:rPr>
            </w:r>
            <w:proofErr w:type="spellEnd"/>
          </w:p>
        </w:tc>
        <w:tc>
          <w:tcPr>
            <w:tcW w:w="6746" w:type="dxa"/>
            <w:vAlign w:val="center"/>
          </w:tcPr>
          <w:p w:rsidR="007D1A66" w:rsidRPr="0032253B" w:rsidRDefault="00C004C8" w:rsidP="0032253B">
            <w:pPr>
              <w:spacing w:after="0" w:line="240" w:lineRule="auto"/>
              <w:ind w:hanging="76"/>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Ақпараттық және имидждік сүйемелдеу қызметтері</w:t>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p>
        </w:tc>
      </w:tr>
      <w:tr w:rsidR="0032253B" w:rsidRPr="0032253B">
        <w:trPr>
          <w:jc w:val="center"/>
        </w:trPr>
        <w:tc>
          <w:tcPr>
            <w:tcW w:w="2948" w:type="dxa"/>
            <w:shd w:val="clear" w:color="auto" w:fill="F0F4F8"/>
            <w:vAlign w:val="center"/>
          </w:tcPr>
          <w:p w:rsidR="007D1A66" w:rsidRPr="0032253B" w:rsidRDefault="00C004C8" w:rsidP="00422085">
            <w:pPr>
              <w:spacing w:after="0" w:line="240" w:lineRule="auto"/>
              <w:jc w:val="both"/>
              <w:rPr>
                <w:rFonts w:ascii="Times New Roman" w:hAnsi="Times New Roman" w:cs="Times New Roman"/>
                <w:color w:val="auto"/>
                <w:sz w:val="28"/>
                <w:szCs w:val="28"/>
              </w:rPr>
            </w:pPr>
            <w:proofErr w:type="spellStart"/>
            <w:r w:rsidRPr="0032253B">
              <w:rPr>
                <w:rFonts w:ascii="Times New Roman" w:hAnsi="Times New Roman" w:cs="Times New Roman"/>
                <w:b/>
                <w:color w:val="auto"/>
                <w:sz w:val="28"/>
                <w:szCs w:val="28"/>
              </w:rPr>
              <w:t>ТЖҚБЖ коды</w:t>
            </w:r>
            <w:proofErr w:type="spellEnd"/>
            <w:r w:rsidRPr="0032253B">
              <w:rPr>
                <w:rFonts w:ascii="Times New Roman" w:hAnsi="Times New Roman" w:cs="Times New Roman"/>
                <w:b/>
                <w:color w:val="auto"/>
                <w:sz w:val="28"/>
                <w:szCs w:val="28"/>
              </w:rPr>
            </w:r>
          </w:p>
        </w:tc>
        <w:tc>
          <w:tcPr>
            <w:tcW w:w="6746" w:type="dxa"/>
            <w:shd w:val="clear" w:color="auto" w:fill="F8FAFC"/>
            <w:vAlign w:val="center"/>
          </w:tcPr>
          <w:p w:rsidR="007D1A66" w:rsidRPr="0032253B" w:rsidRDefault="00C004C8" w:rsidP="0032253B">
            <w:pPr>
              <w:spacing w:after="0" w:line="240" w:lineRule="auto"/>
              <w:ind w:hanging="76"/>
              <w:jc w:val="both"/>
              <w:rPr>
                <w:rFonts w:ascii="Times New Roman" w:hAnsi="Times New Roman" w:cs="Times New Roman"/>
                <w:color w:val="auto"/>
                <w:sz w:val="28"/>
                <w:szCs w:val="28"/>
              </w:rPr>
            </w:pPr>
            <w:r w:rsidRPr="0032253B">
              <w:rPr>
                <w:rFonts w:ascii="Times New Roman" w:hAnsi="Times New Roman" w:cs="Times New Roman"/>
                <w:color w:val="auto"/>
                <w:sz w:val="28"/>
                <w:szCs w:val="28"/>
              </w:rPr>
              <w:t>702110.000.000001</w:t>
            </w:r>
          </w:p>
        </w:tc>
      </w:tr>
      <w:tr w:rsidR="0032253B" w:rsidRPr="00C05606">
        <w:trPr>
          <w:jc w:val="center"/>
        </w:trPr>
        <w:tc>
          <w:tcPr>
            <w:tcW w:w="2948" w:type="dxa"/>
            <w:shd w:val="clear" w:color="auto" w:fill="F0F4F8"/>
            <w:vAlign w:val="center"/>
          </w:tcPr>
          <w:p w:rsidR="007D1A66" w:rsidRPr="0032253B" w:rsidRDefault="00C004C8" w:rsidP="00422085">
            <w:pPr>
              <w:spacing w:after="0" w:line="240" w:lineRule="auto"/>
              <w:jc w:val="both"/>
              <w:rPr>
                <w:rFonts w:ascii="Times New Roman" w:hAnsi="Times New Roman" w:cs="Times New Roman"/>
                <w:color w:val="auto"/>
                <w:sz w:val="28"/>
                <w:szCs w:val="28"/>
              </w:rPr>
            </w:pPr>
            <w:proofErr w:type="spellStart"/>
            <w:r w:rsidRPr="0032253B">
              <w:rPr>
                <w:rFonts w:ascii="Times New Roman" w:hAnsi="Times New Roman" w:cs="Times New Roman"/>
                <w:b/>
                <w:color w:val="auto"/>
                <w:sz w:val="28"/>
                <w:szCs w:val="28"/>
              </w:rPr>
              <w:t>ТЖҚБЖ бойынша атауы</w:t>
            </w:r>
            <w:proofErr w:type="spellEnd"/>
            <w:r w:rsidRPr="0032253B">
              <w:rPr>
                <w:rFonts w:ascii="Times New Roman" w:hAnsi="Times New Roman" w:cs="Times New Roman"/>
                <w:b/>
                <w:color w:val="auto"/>
                <w:sz w:val="28"/>
                <w:szCs w:val="28"/>
              </w:rPr>
            </w:r>
            <w:proofErr w:type="spellStart"/>
            <w:r w:rsidRPr="0032253B">
              <w:rPr>
                <w:rFonts w:ascii="Times New Roman" w:hAnsi="Times New Roman" w:cs="Times New Roman"/>
                <w:b/>
                <w:color w:val="auto"/>
                <w:sz w:val="28"/>
                <w:szCs w:val="28"/>
              </w:rPr>
            </w:r>
            <w:proofErr w:type="spellEnd"/>
            <w:r w:rsidRPr="0032253B">
              <w:rPr>
                <w:rFonts w:ascii="Times New Roman" w:hAnsi="Times New Roman" w:cs="Times New Roman"/>
                <w:b/>
                <w:color w:val="auto"/>
                <w:sz w:val="28"/>
                <w:szCs w:val="28"/>
              </w:rPr>
            </w:r>
          </w:p>
        </w:tc>
        <w:tc>
          <w:tcPr>
            <w:tcW w:w="6746" w:type="dxa"/>
            <w:vAlign w:val="center"/>
          </w:tcPr>
          <w:p w:rsidR="007D1A66" w:rsidRPr="0032253B" w:rsidRDefault="00C004C8" w:rsidP="0032253B">
            <w:pPr>
              <w:spacing w:after="0" w:line="240" w:lineRule="auto"/>
              <w:ind w:hanging="76"/>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Ақпараттық және имидждік сүйемелдеу қызметтері</w:t>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p>
        </w:tc>
      </w:tr>
      <w:tr w:rsidR="0032253B" w:rsidRPr="00C05606">
        <w:trPr>
          <w:jc w:val="center"/>
        </w:trPr>
        <w:tc>
          <w:tcPr>
            <w:tcW w:w="2948" w:type="dxa"/>
            <w:shd w:val="clear" w:color="auto" w:fill="F0F4F8"/>
            <w:vAlign w:val="center"/>
          </w:tcPr>
          <w:p w:rsidR="007D1A66" w:rsidRPr="0032253B" w:rsidRDefault="00C004C8" w:rsidP="00422085">
            <w:pPr>
              <w:spacing w:after="0" w:line="240" w:lineRule="auto"/>
              <w:jc w:val="both"/>
              <w:rPr>
                <w:rFonts w:ascii="Times New Roman" w:hAnsi="Times New Roman" w:cs="Times New Roman"/>
                <w:color w:val="auto"/>
                <w:sz w:val="28"/>
                <w:szCs w:val="28"/>
              </w:rPr>
            </w:pPr>
            <w:proofErr w:type="spellStart"/>
            <w:r w:rsidRPr="0032253B">
              <w:rPr>
                <w:rFonts w:ascii="Times New Roman" w:hAnsi="Times New Roman" w:cs="Times New Roman"/>
                <w:b/>
                <w:color w:val="auto"/>
                <w:sz w:val="28"/>
                <w:szCs w:val="28"/>
              </w:rPr>
              <w:t>ТЖҚБЖ бойынша сипаттамалары</w:t>
            </w:r>
            <w:proofErr w:type="spellEnd"/>
            <w:r w:rsidRPr="0032253B">
              <w:rPr>
                <w:rFonts w:ascii="Times New Roman" w:hAnsi="Times New Roman" w:cs="Times New Roman"/>
                <w:b/>
                <w:color w:val="auto"/>
                <w:sz w:val="28"/>
                <w:szCs w:val="28"/>
              </w:rPr>
            </w:r>
            <w:proofErr w:type="spellStart"/>
            <w:r w:rsidRPr="0032253B">
              <w:rPr>
                <w:rFonts w:ascii="Times New Roman" w:hAnsi="Times New Roman" w:cs="Times New Roman"/>
                <w:b/>
                <w:color w:val="auto"/>
                <w:sz w:val="28"/>
                <w:szCs w:val="28"/>
              </w:rPr>
            </w:r>
            <w:proofErr w:type="spellEnd"/>
            <w:r w:rsidRPr="0032253B">
              <w:rPr>
                <w:rFonts w:ascii="Times New Roman" w:hAnsi="Times New Roman" w:cs="Times New Roman"/>
                <w:b/>
                <w:color w:val="auto"/>
                <w:sz w:val="28"/>
                <w:szCs w:val="28"/>
              </w:rPr>
            </w:r>
          </w:p>
        </w:tc>
        <w:tc>
          <w:tcPr>
            <w:tcW w:w="6746" w:type="dxa"/>
            <w:shd w:val="clear" w:color="auto" w:fill="F8FAFC"/>
            <w:vAlign w:val="center"/>
          </w:tcPr>
          <w:p w:rsidR="007D1A66" w:rsidRPr="0032253B" w:rsidRDefault="00C004C8" w:rsidP="0032253B">
            <w:pPr>
              <w:spacing w:after="0" w:line="240" w:lineRule="auto"/>
              <w:ind w:hanging="76"/>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Ақпараттық және имидждік сүйемелдеу қызметтері</w:t>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p>
        </w:tc>
      </w:tr>
      <w:tr w:rsidR="0032253B" w:rsidRPr="0032253B">
        <w:trPr>
          <w:jc w:val="center"/>
        </w:trPr>
        <w:tc>
          <w:tcPr>
            <w:tcW w:w="2948" w:type="dxa"/>
            <w:shd w:val="clear" w:color="auto" w:fill="F0F4F8"/>
            <w:vAlign w:val="center"/>
          </w:tcPr>
          <w:p w:rsidR="007D1A66" w:rsidRPr="0032253B" w:rsidRDefault="00C004C8" w:rsidP="00422085">
            <w:pPr>
              <w:spacing w:after="0" w:line="240" w:lineRule="auto"/>
              <w:jc w:val="both"/>
              <w:rPr>
                <w:rFonts w:ascii="Times New Roman" w:hAnsi="Times New Roman" w:cs="Times New Roman"/>
                <w:color w:val="auto"/>
                <w:sz w:val="28"/>
                <w:szCs w:val="28"/>
              </w:rPr>
            </w:pPr>
            <w:proofErr w:type="spellStart"/>
            <w:r w:rsidRPr="0032253B">
              <w:rPr>
                <w:rFonts w:ascii="Times New Roman" w:hAnsi="Times New Roman" w:cs="Times New Roman"/>
                <w:b/>
                <w:color w:val="auto"/>
                <w:sz w:val="28"/>
                <w:szCs w:val="28"/>
              </w:rPr>
              <w:t>Өлшем бірлігі / саны</w:t>
            </w:r>
            <w:proofErr w:type="spellEnd"/>
            <w:r w:rsidRPr="0032253B">
              <w:rPr>
                <w:rFonts w:ascii="Times New Roman" w:hAnsi="Times New Roman" w:cs="Times New Roman"/>
                <w:b/>
                <w:color w:val="auto"/>
                <w:sz w:val="28"/>
                <w:szCs w:val="28"/>
              </w:rPr>
            </w:r>
            <w:proofErr w:type="spellStart"/>
            <w:r w:rsidRPr="0032253B">
              <w:rPr>
                <w:rFonts w:ascii="Times New Roman" w:hAnsi="Times New Roman" w:cs="Times New Roman"/>
                <w:b/>
                <w:color w:val="auto"/>
                <w:sz w:val="28"/>
                <w:szCs w:val="28"/>
              </w:rPr>
            </w:r>
            <w:proofErr w:type="spellEnd"/>
            <w:r w:rsidRPr="0032253B">
              <w:rPr>
                <w:rFonts w:ascii="Times New Roman" w:hAnsi="Times New Roman" w:cs="Times New Roman"/>
                <w:b/>
                <w:color w:val="auto"/>
                <w:sz w:val="28"/>
                <w:szCs w:val="28"/>
              </w:rPr>
            </w:r>
            <w:proofErr w:type="spellStart"/>
            <w:r w:rsidRPr="0032253B">
              <w:rPr>
                <w:rFonts w:ascii="Times New Roman" w:hAnsi="Times New Roman" w:cs="Times New Roman"/>
                <w:b/>
                <w:color w:val="auto"/>
                <w:sz w:val="28"/>
                <w:szCs w:val="28"/>
              </w:rPr>
            </w:r>
            <w:proofErr w:type="spellEnd"/>
          </w:p>
        </w:tc>
        <w:tc>
          <w:tcPr>
            <w:tcW w:w="6746" w:type="dxa"/>
            <w:vAlign w:val="center"/>
          </w:tcPr>
          <w:p w:rsidR="007D1A66" w:rsidRPr="0032253B" w:rsidRDefault="00C004C8" w:rsidP="0032253B">
            <w:pPr>
              <w:spacing w:after="0" w:line="240" w:lineRule="auto"/>
              <w:ind w:hanging="76"/>
              <w:jc w:val="both"/>
              <w:rPr>
                <w:rFonts w:ascii="Times New Roman" w:hAnsi="Times New Roman" w:cs="Times New Roman"/>
                <w:color w:val="auto"/>
                <w:sz w:val="28"/>
                <w:szCs w:val="28"/>
              </w:rPr>
            </w:pPr>
            <w:r w:rsidRPr="0032253B">
              <w:rPr>
                <w:rFonts w:ascii="Times New Roman" w:hAnsi="Times New Roman" w:cs="Times New Roman"/>
                <w:color w:val="auto"/>
                <w:sz w:val="28"/>
                <w:szCs w:val="28"/>
              </w:rPr>
              <w:t>Қызмет / 1</w:t>
            </w:r>
          </w:p>
        </w:tc>
      </w:tr>
      <w:tr w:rsidR="0032253B" w:rsidRPr="0032253B" w:rsidTr="00DD1928">
        <w:trPr>
          <w:jc w:val="center"/>
        </w:trPr>
        <w:tc>
          <w:tcPr>
            <w:tcW w:w="2948" w:type="dxa"/>
            <w:shd w:val="clear" w:color="auto" w:fill="F0F4F8"/>
            <w:vAlign w:val="center"/>
          </w:tcPr>
          <w:p w:rsidR="007D1A66" w:rsidRPr="0032253B" w:rsidRDefault="00C004C8" w:rsidP="00422085">
            <w:pPr>
              <w:spacing w:after="0" w:line="240" w:lineRule="auto"/>
              <w:jc w:val="both"/>
              <w:rPr>
                <w:rFonts w:ascii="Times New Roman" w:hAnsi="Times New Roman" w:cs="Times New Roman"/>
                <w:color w:val="auto"/>
                <w:sz w:val="28"/>
                <w:szCs w:val="28"/>
              </w:rPr>
            </w:pPr>
            <w:proofErr w:type="spellStart"/>
            <w:r w:rsidRPr="0032253B">
              <w:rPr>
                <w:rFonts w:ascii="Times New Roman" w:hAnsi="Times New Roman" w:cs="Times New Roman"/>
                <w:b/>
                <w:color w:val="auto"/>
                <w:sz w:val="28"/>
                <w:szCs w:val="28"/>
              </w:rPr>
              <w:t>Қызмет көрсету орны</w:t>
            </w:r>
            <w:proofErr w:type="spellEnd"/>
            <w:r w:rsidRPr="0032253B">
              <w:rPr>
                <w:rFonts w:ascii="Times New Roman" w:hAnsi="Times New Roman" w:cs="Times New Roman"/>
                <w:b/>
                <w:color w:val="auto"/>
                <w:sz w:val="28"/>
                <w:szCs w:val="28"/>
              </w:rPr>
            </w:r>
            <w:proofErr w:type="spellStart"/>
            <w:r w:rsidRPr="0032253B">
              <w:rPr>
                <w:rFonts w:ascii="Times New Roman" w:hAnsi="Times New Roman" w:cs="Times New Roman"/>
                <w:b/>
                <w:color w:val="auto"/>
                <w:sz w:val="28"/>
                <w:szCs w:val="28"/>
              </w:rPr>
            </w:r>
            <w:proofErr w:type="spellEnd"/>
            <w:r w:rsidRPr="0032253B">
              <w:rPr>
                <w:rFonts w:ascii="Times New Roman" w:hAnsi="Times New Roman" w:cs="Times New Roman"/>
                <w:b/>
                <w:color w:val="auto"/>
                <w:sz w:val="28"/>
                <w:szCs w:val="28"/>
              </w:rPr>
            </w:r>
            <w:proofErr w:type="spellStart"/>
            <w:r w:rsidRPr="0032253B">
              <w:rPr>
                <w:rFonts w:ascii="Times New Roman" w:hAnsi="Times New Roman" w:cs="Times New Roman"/>
                <w:b/>
                <w:color w:val="auto"/>
                <w:sz w:val="28"/>
                <w:szCs w:val="28"/>
              </w:rPr>
            </w:r>
            <w:proofErr w:type="spellEnd"/>
          </w:p>
        </w:tc>
        <w:tc>
          <w:tcPr>
            <w:tcW w:w="6746" w:type="dxa"/>
            <w:shd w:val="clear" w:color="auto" w:fill="FFFF00"/>
            <w:vAlign w:val="center"/>
          </w:tcPr>
          <w:p w:rsidR="007D1A66" w:rsidRPr="0032253B" w:rsidRDefault="00C004C8" w:rsidP="0032253B">
            <w:pPr>
              <w:spacing w:after="0" w:line="240" w:lineRule="auto"/>
              <w:ind w:hanging="76"/>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Қазақстан Республикасы, Астана қ.</w:t>
            </w:r>
            <w:r w:rsidR="00DD1928" w:rsidRPr="0032253B">
              <w:rPr>
                <w:rFonts w:ascii="Times New Roman" w:hAnsi="Times New Roman" w:cs="Times New Roman"/>
                <w:color w:val="auto"/>
                <w:sz w:val="28"/>
                <w:szCs w:val="28"/>
                <w:lang w:val="ru-RU"/>
              </w:rPr>
            </w:r>
          </w:p>
        </w:tc>
      </w:tr>
      <w:tr w:rsidR="0032253B" w:rsidRPr="0032253B">
        <w:trPr>
          <w:jc w:val="center"/>
        </w:trPr>
        <w:tc>
          <w:tcPr>
            <w:tcW w:w="2948" w:type="dxa"/>
            <w:shd w:val="clear" w:color="auto" w:fill="F0F4F8"/>
            <w:vAlign w:val="center"/>
          </w:tcPr>
          <w:p w:rsidR="007D1A66" w:rsidRPr="0032253B" w:rsidRDefault="00C004C8" w:rsidP="00422085">
            <w:pPr>
              <w:spacing w:after="0" w:line="240" w:lineRule="auto"/>
              <w:jc w:val="both"/>
              <w:rPr>
                <w:rFonts w:ascii="Times New Roman" w:hAnsi="Times New Roman" w:cs="Times New Roman"/>
                <w:color w:val="auto"/>
                <w:sz w:val="28"/>
                <w:szCs w:val="28"/>
              </w:rPr>
            </w:pPr>
            <w:proofErr w:type="spellStart"/>
            <w:r w:rsidRPr="0032253B">
              <w:rPr>
                <w:rFonts w:ascii="Times New Roman" w:hAnsi="Times New Roman" w:cs="Times New Roman"/>
                <w:b/>
                <w:color w:val="auto"/>
                <w:sz w:val="28"/>
                <w:szCs w:val="28"/>
              </w:rPr>
              <w:t>Күндізгі іс-шаралардың күндері</w:t>
            </w:r>
            <w:proofErr w:type="spellEnd"/>
            <w:r w:rsidRPr="0032253B">
              <w:rPr>
                <w:rFonts w:ascii="Times New Roman" w:hAnsi="Times New Roman" w:cs="Times New Roman"/>
                <w:b/>
                <w:color w:val="auto"/>
                <w:sz w:val="28"/>
                <w:szCs w:val="28"/>
              </w:rPr>
            </w:r>
            <w:proofErr w:type="spellStart"/>
            <w:r w:rsidRPr="0032253B">
              <w:rPr>
                <w:rFonts w:ascii="Times New Roman" w:hAnsi="Times New Roman" w:cs="Times New Roman"/>
                <w:b/>
                <w:color w:val="auto"/>
                <w:sz w:val="28"/>
                <w:szCs w:val="28"/>
              </w:rPr>
            </w:r>
            <w:proofErr w:type="spellEnd"/>
            <w:r w:rsidRPr="0032253B">
              <w:rPr>
                <w:rFonts w:ascii="Times New Roman" w:hAnsi="Times New Roman" w:cs="Times New Roman"/>
                <w:b/>
                <w:color w:val="auto"/>
                <w:sz w:val="28"/>
                <w:szCs w:val="28"/>
              </w:rPr>
            </w:r>
            <w:proofErr w:type="spellStart"/>
            <w:r w:rsidRPr="0032253B">
              <w:rPr>
                <w:rFonts w:ascii="Times New Roman" w:hAnsi="Times New Roman" w:cs="Times New Roman"/>
                <w:b/>
                <w:color w:val="auto"/>
                <w:sz w:val="28"/>
                <w:szCs w:val="28"/>
              </w:rPr>
            </w:r>
            <w:proofErr w:type="spellEnd"/>
          </w:p>
        </w:tc>
        <w:tc>
          <w:tcPr>
            <w:tcW w:w="6746" w:type="dxa"/>
            <w:vAlign w:val="center"/>
          </w:tcPr>
          <w:p w:rsidR="007D1A66" w:rsidRPr="0032253B" w:rsidRDefault="00C004C8" w:rsidP="0032253B">
            <w:pPr>
              <w:spacing w:after="0" w:line="240" w:lineRule="auto"/>
              <w:ind w:hanging="76"/>
              <w:jc w:val="both"/>
              <w:rPr>
                <w:rFonts w:ascii="Times New Roman" w:hAnsi="Times New Roman" w:cs="Times New Roman"/>
                <w:color w:val="auto"/>
                <w:sz w:val="28"/>
                <w:szCs w:val="28"/>
              </w:rPr>
            </w:pPr>
            <w:r w:rsidRPr="0032253B">
              <w:rPr>
                <w:rFonts w:ascii="Times New Roman" w:hAnsi="Times New Roman" w:cs="Times New Roman"/>
                <w:color w:val="auto"/>
                <w:sz w:val="28"/>
                <w:szCs w:val="28"/>
              </w:rPr>
              <w:t>2026 жылғы 14–16 қазан</w:t>
            </w:r>
          </w:p>
        </w:tc>
      </w:tr>
    </w:tbl>
    <w:p w:rsidR="007D1A66" w:rsidRPr="0032253B" w:rsidRDefault="00C004C8" w:rsidP="00422085">
      <w:pPr>
        <w:pStyle w:val="1"/>
        <w:spacing w:after="0" w:line="240" w:lineRule="auto"/>
        <w:ind w:firstLine="709"/>
        <w:jc w:val="both"/>
        <w:rPr>
          <w:rFonts w:ascii="Times New Roman" w:hAnsi="Times New Roman" w:cs="Times New Roman"/>
          <w:color w:val="auto"/>
          <w:sz w:val="28"/>
        </w:rPr>
      </w:pPr>
      <w:r w:rsidRPr="0032253B">
        <w:rPr>
          <w:rFonts w:ascii="Times New Roman" w:hAnsi="Times New Roman" w:cs="Times New Roman"/>
          <w:color w:val="auto"/>
          <w:sz w:val="28"/>
        </w:rPr>
        <w:t>2. Іс-шаралардың мақсаты мен тізбесі</w:t>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Тапсырыс берушінің ақпараттық және имидждік қатысуын қамтамасыз ету, сондай-ақ отандық медиаиндустрияны дамытуға, бұқаралық ақпарат құралдарын қолдауға және кәсіби байланыстарды нығайтуға бағытталған іс-шаралар аясында іскерлік келіссөздер жүргізуге жағдай жасау.</w:t>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proofErr w:type="gramStart"/>
      <w:r w:rsidRPr="0032253B">
        <w:rPr>
          <w:rFonts w:ascii="Times New Roman" w:hAnsi="Times New Roman" w:cs="Times New Roman"/>
          <w:color w:val="auto"/>
          <w:sz w:val="28"/>
          <w:szCs w:val="28"/>
          <w:lang w:val="ru-RU"/>
        </w:rPr>
      </w:r>
      <w:proofErr w:type="gramEnd"/>
      <w:r w:rsidRPr="0032253B">
        <w:rPr>
          <w:rFonts w:ascii="Times New Roman" w:hAnsi="Times New Roman" w:cs="Times New Roman"/>
          <w:color w:val="auto"/>
          <w:sz w:val="28"/>
          <w:szCs w:val="28"/>
          <w:lang w:val="ru-RU"/>
        </w:rPr>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Қызметтер Астана қаласында 2026 жылғы 14–16 қазанда мынадай іс-шаралардың өткізілуіне байланысты көрсетіледі:</w:t>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«Astana Media Week» форумы.</w:t>
      </w:r>
      <w:r w:rsidRPr="0032253B">
        <w:rPr>
          <w:rFonts w:ascii="Times New Roman" w:hAnsi="Times New Roman" w:cs="Times New Roman"/>
          <w:color w:val="auto"/>
          <w:sz w:val="28"/>
          <w:szCs w:val="28"/>
          <w:lang w:val="ru-RU"/>
        </w:rPr>
      </w:r>
      <w:r w:rsidRPr="0032253B">
        <w:rPr>
          <w:rFonts w:ascii="Times New Roman" w:hAnsi="Times New Roman" w:cs="Times New Roman"/>
          <w:color w:val="auto"/>
          <w:sz w:val="28"/>
          <w:szCs w:val="28"/>
        </w:rPr>
      </w:r>
      <w:r w:rsidRPr="0032253B">
        <w:rPr>
          <w:rFonts w:ascii="Times New Roman" w:hAnsi="Times New Roman" w:cs="Times New Roman"/>
          <w:color w:val="auto"/>
          <w:sz w:val="28"/>
          <w:szCs w:val="28"/>
          <w:lang w:val="ru-RU"/>
        </w:rPr>
      </w:r>
      <w:r w:rsidRPr="0032253B">
        <w:rPr>
          <w:rFonts w:ascii="Times New Roman" w:hAnsi="Times New Roman" w:cs="Times New Roman"/>
          <w:color w:val="auto"/>
          <w:sz w:val="28"/>
          <w:szCs w:val="28"/>
        </w:rPr>
      </w:r>
      <w:r w:rsidRPr="0032253B">
        <w:rPr>
          <w:rFonts w:ascii="Times New Roman" w:hAnsi="Times New Roman" w:cs="Times New Roman"/>
          <w:color w:val="auto"/>
          <w:sz w:val="28"/>
          <w:szCs w:val="28"/>
          <w:lang w:val="ru-RU"/>
        </w:rPr>
      </w:r>
      <w:r w:rsidRPr="0032253B">
        <w:rPr>
          <w:rFonts w:ascii="Times New Roman" w:hAnsi="Times New Roman" w:cs="Times New Roman"/>
          <w:color w:val="auto"/>
          <w:sz w:val="28"/>
          <w:szCs w:val="28"/>
        </w:rPr>
      </w:r>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Журналистика және медиа саласындағы «Qazaqstan Media Awards» ұлттық сыйлығы.</w:t>
      </w:r>
      <w:r w:rsidRPr="0032253B">
        <w:rPr>
          <w:rFonts w:ascii="Times New Roman" w:hAnsi="Times New Roman" w:cs="Times New Roman"/>
          <w:color w:val="auto"/>
          <w:sz w:val="28"/>
          <w:szCs w:val="28"/>
          <w:lang w:val="ru-RU"/>
        </w:rPr>
      </w:r>
      <w:proofErr w:type="spellStart"/>
      <w:r w:rsidRPr="0032253B">
        <w:rPr>
          <w:rFonts w:ascii="Times New Roman" w:hAnsi="Times New Roman" w:cs="Times New Roman"/>
          <w:color w:val="auto"/>
          <w:sz w:val="28"/>
          <w:szCs w:val="28"/>
        </w:rPr>
      </w:r>
      <w:proofErr w:type="spellEnd"/>
      <w:r w:rsidRPr="0032253B">
        <w:rPr>
          <w:rFonts w:ascii="Times New Roman" w:hAnsi="Times New Roman" w:cs="Times New Roman"/>
          <w:color w:val="auto"/>
          <w:sz w:val="28"/>
          <w:szCs w:val="28"/>
          <w:lang w:val="ru-RU"/>
        </w:rPr>
      </w:r>
      <w:r w:rsidRPr="0032253B">
        <w:rPr>
          <w:rFonts w:ascii="Times New Roman" w:hAnsi="Times New Roman" w:cs="Times New Roman"/>
          <w:color w:val="auto"/>
          <w:sz w:val="28"/>
          <w:szCs w:val="28"/>
        </w:rPr>
      </w:r>
      <w:r w:rsidRPr="0032253B">
        <w:rPr>
          <w:rFonts w:ascii="Times New Roman" w:hAnsi="Times New Roman" w:cs="Times New Roman"/>
          <w:color w:val="auto"/>
          <w:sz w:val="28"/>
          <w:szCs w:val="28"/>
          <w:lang w:val="ru-RU"/>
        </w:rPr>
      </w:r>
      <w:r w:rsidRPr="0032253B">
        <w:rPr>
          <w:rFonts w:ascii="Times New Roman" w:hAnsi="Times New Roman" w:cs="Times New Roman"/>
          <w:color w:val="auto"/>
          <w:sz w:val="28"/>
          <w:szCs w:val="28"/>
        </w:rPr>
      </w:r>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Бұқаралық ақпарат құралдары мен ақпарат саласына жауапты министрлер мен ведомство басшыларының сегізінші отырысы.</w:t>
      </w:r>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Салалық жұмыс тобының отырысы.</w:t>
      </w:r>
      <w:r w:rsidRPr="0032253B">
        <w:rPr>
          <w:rFonts w:ascii="Times New Roman" w:hAnsi="Times New Roman" w:cs="Times New Roman"/>
          <w:color w:val="auto"/>
          <w:sz w:val="28"/>
          <w:szCs w:val="28"/>
          <w:lang w:val="ru-RU"/>
        </w:rPr>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Бұдан әрі бірлесіп — «Іс-шаралар».</w:t>
      </w:r>
    </w:p>
    <w:p w:rsidR="007D1A66" w:rsidRPr="0032253B" w:rsidRDefault="00C004C8" w:rsidP="00422085">
      <w:pPr>
        <w:pStyle w:val="1"/>
        <w:spacing w:after="0" w:line="240" w:lineRule="auto"/>
        <w:ind w:firstLine="709"/>
        <w:jc w:val="both"/>
        <w:rPr>
          <w:rFonts w:ascii="Times New Roman" w:hAnsi="Times New Roman" w:cs="Times New Roman"/>
          <w:color w:val="auto"/>
          <w:sz w:val="28"/>
          <w:lang w:val="ru-RU"/>
        </w:rPr>
      </w:pPr>
      <w:r w:rsidRPr="0032253B">
        <w:rPr>
          <w:rFonts w:ascii="Times New Roman" w:hAnsi="Times New Roman" w:cs="Times New Roman"/>
          <w:color w:val="auto"/>
          <w:sz w:val="28"/>
          <w:lang w:val="ru-RU"/>
        </w:rPr>
        <w:t>3. Қызметтердің құрамы, көлемі және техникалық сипаттамалары</w:t>
      </w:r>
    </w:p>
    <w:p w:rsidR="007D1A66" w:rsidRPr="0032253B" w:rsidRDefault="00C004C8" w:rsidP="00422085">
      <w:pPr>
        <w:pStyle w:val="21"/>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3.1. Логотиптерді орналастыру</w:t>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Өнім беруші Тапсырыс берушінің логотипін және Тапсырыс беруші заңды негізде пайдаланатын оның серіктестерінің логотиптерін Іс-шараның ресми сайтында орналастыруды қамтамасыз етеді.</w:t>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Орналастыру ұйымдастырушымен алдын ала келісілген ресми сайттың бөлімінде, блогында немесе бетінде жүзеге асырылады.</w:t>
      </w:r>
      <w:r w:rsidRPr="0032253B">
        <w:rPr>
          <w:rFonts w:ascii="Times New Roman" w:hAnsi="Times New Roman" w:cs="Times New Roman"/>
          <w:color w:val="auto"/>
          <w:sz w:val="28"/>
          <w:szCs w:val="28"/>
          <w:lang w:val="ru-RU"/>
        </w:rPr>
      </w:r>
      <w:proofErr w:type="gramStart"/>
      <w:r w:rsidRPr="0032253B">
        <w:rPr>
          <w:rFonts w:ascii="Times New Roman" w:hAnsi="Times New Roman" w:cs="Times New Roman"/>
          <w:color w:val="auto"/>
          <w:sz w:val="28"/>
          <w:szCs w:val="28"/>
          <w:lang w:val="ru-RU"/>
        </w:rPr>
      </w:r>
      <w:proofErr w:type="gramEnd"/>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Логотиптер анық көрінетін, пропорционалды болуы және бастапқы графикалық материалдарға сәйкес келуі тиіс.</w:t>
      </w:r>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Логотиптердің тізбесі мен бастапқы файлдарын Тапсырыс беруші береді; серіктестер логотиптерінің саны келісілген тізбемен айқындалады.</w:t>
      </w:r>
      <w:r w:rsidRPr="0032253B">
        <w:rPr>
          <w:rFonts w:ascii="Times New Roman" w:hAnsi="Times New Roman" w:cs="Times New Roman"/>
          <w:color w:val="auto"/>
          <w:sz w:val="28"/>
          <w:szCs w:val="28"/>
          <w:lang w:val="ru-RU"/>
        </w:rPr>
      </w:r>
    </w:p>
    <w:p w:rsidR="007D1A66"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Заңнамада немесе уәкілетті органдарда көзделген міндетті талаптарды орындау жағдайларын қоспағанда, материалдарды Тапсырыс берушімен келіспей өзгертуге немесе алып тастауға жол берілмейді.</w:t>
      </w:r>
      <w:r w:rsidRPr="0032253B">
        <w:rPr>
          <w:rFonts w:ascii="Times New Roman" w:hAnsi="Times New Roman" w:cs="Times New Roman"/>
          <w:color w:val="auto"/>
          <w:sz w:val="28"/>
          <w:szCs w:val="28"/>
          <w:lang w:val="ru-RU"/>
        </w:rPr>
      </w:r>
    </w:p>
    <w:p w:rsidR="002A5CCB" w:rsidRPr="0032253B" w:rsidRDefault="002A5CCB" w:rsidP="00422085">
      <w:pPr>
        <w:pStyle w:val="BulletCustom"/>
        <w:spacing w:after="0" w:line="240" w:lineRule="auto"/>
        <w:ind w:left="0" w:firstLine="709"/>
        <w:jc w:val="both"/>
        <w:rPr>
          <w:rFonts w:ascii="Times New Roman" w:hAnsi="Times New Roman" w:cs="Times New Roman"/>
          <w:color w:val="auto"/>
          <w:sz w:val="28"/>
          <w:szCs w:val="28"/>
          <w:lang w:val="ru-RU"/>
        </w:rPr>
      </w:pPr>
      <w:r w:rsidRPr="002A5CCB">
        <w:rPr>
          <w:rFonts w:ascii="Times New Roman" w:hAnsi="Times New Roman" w:cs="Times New Roman"/>
          <w:color w:val="auto"/>
          <w:sz w:val="28"/>
          <w:szCs w:val="28"/>
          <w:lang w:val="ru-RU"/>
        </w:rPr>
        <w:t>Өнім беруші 2026 жылғы 14–16 қазанды қоса алған кезеңде әрбір Іс-шараны өткізу кезінде пайдаланылатын негізгі баннерде және/немесе LED-экранда Тапсырыс берушінің логотипін орналастыруды қамтамасыз етуге міндеттенеді. Тапсырыс берушінің логотипі Іс-шараларға қатысушылар мен қонақтар оны тиісті түрде қабылдай алатындай, көзге анық көрінетін түрде орналастырылуы тиіс. Логотип тиісті Іс-шараның бүкіл өткізілу кезеңінде көрсетіледі. Өнім беруші логотиптің сапалы әрі техникалық тұрғыдан дұрыс көрсетілуін, сондай-ақ оның Тапсырыс беруші ұсынған материалдарға және фирмалық нышандарды пайдалану талаптарына сәйкестігін қамтамасыз етеді. Логотип LED-экранда орналастырылған жағдайда, Өнім беруші оны Іс-шараның визуалды безендірілуі аясында өткізілу кезеңі бойы көрсетуді қамтамасыз етеді.</w:t>
      </w:r>
    </w:p>
    <w:p w:rsidR="007D1A66" w:rsidRPr="0032253B" w:rsidRDefault="00C004C8" w:rsidP="00422085">
      <w:pPr>
        <w:pStyle w:val="21"/>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3.2. Тапсырыс беруші туралы ақпаратты орналастыру</w:t>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Өнім беруші Іс-шараның ресми сайтында Тапсырыс беруші туралы ақпаратты, оның ішінде атауын, қызметі және Іс-шараларды қолдауы туралы келісілген мәліметтерді жариялауды қамтамасыз етеді.</w:t>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Жарияланым мәтіні Тапсырыс берушімен алдын ала келісіледі.</w:t>
      </w:r>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Мазмұны Тапсырыс беруші ұсынған мәліметтерге сәйкес болуы тиіс.</w:t>
      </w:r>
      <w:r w:rsidRPr="0032253B">
        <w:rPr>
          <w:rFonts w:ascii="Times New Roman" w:hAnsi="Times New Roman" w:cs="Times New Roman"/>
          <w:color w:val="auto"/>
          <w:sz w:val="28"/>
          <w:szCs w:val="28"/>
          <w:lang w:val="ru-RU"/>
        </w:rPr>
      </w:r>
    </w:p>
    <w:p w:rsidR="007D1A66" w:rsidRPr="0032253B" w:rsidRDefault="00C004C8" w:rsidP="00422085">
      <w:pPr>
        <w:pStyle w:val="21"/>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3.3. Тапсырыс берушіні ауызша атап өту</w:t>
      </w:r>
    </w:p>
    <w:p w:rsidR="002A5CCB" w:rsidRDefault="002A5CCB" w:rsidP="00422085">
      <w:pPr>
        <w:pStyle w:val="BulletCustom"/>
        <w:spacing w:after="0" w:line="240" w:lineRule="auto"/>
        <w:ind w:left="0" w:firstLine="709"/>
        <w:jc w:val="both"/>
        <w:rPr>
          <w:rFonts w:ascii="Times New Roman" w:hAnsi="Times New Roman" w:cs="Times New Roman"/>
          <w:color w:val="auto"/>
          <w:sz w:val="28"/>
          <w:szCs w:val="28"/>
          <w:lang w:val="ru-RU"/>
        </w:rPr>
      </w:pPr>
      <w:r w:rsidRPr="002A5CCB">
        <w:rPr>
          <w:rFonts w:ascii="Times New Roman" w:hAnsi="Times New Roman" w:cs="Times New Roman"/>
          <w:color w:val="auto"/>
          <w:sz w:val="28"/>
          <w:szCs w:val="28"/>
          <w:lang w:val="ru-RU"/>
        </w:rPr>
        <w:t>Өнім беруші 2026 жылғы 14–16 қазанды қоса алған кезеңде әрбір Іс-шара өткізілетін әр күн сайын Тапсырыс берушіні кемінде 1 (бір) рет ауызша атап өтуді қамтамасыз етеді.</w:t>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Атап өтуді жүргізуші, модератор немесе ұйымдастырушы уәкілеттік берген өзге тұлға жүзеге асырады.</w:t>
      </w:r>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Атап өту тұжырымы Тапсырыс берушімен және ұйымдастырушымен алдын ала келісіледі.</w:t>
      </w:r>
      <w:r w:rsidRPr="0032253B">
        <w:rPr>
          <w:rFonts w:ascii="Times New Roman" w:hAnsi="Times New Roman" w:cs="Times New Roman"/>
          <w:color w:val="auto"/>
          <w:sz w:val="28"/>
          <w:szCs w:val="28"/>
          <w:lang w:val="ru-RU"/>
        </w:rPr>
      </w:r>
    </w:p>
    <w:p w:rsidR="002A5CCB" w:rsidRDefault="00C004C8" w:rsidP="002A5CCB">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Ресми іс-шаралардың бекітілген бағдарламасы мен хаттамасына араласуға жол берілмейді.</w:t>
      </w:r>
      <w:r w:rsidRPr="0032253B">
        <w:rPr>
          <w:rFonts w:ascii="Times New Roman" w:hAnsi="Times New Roman" w:cs="Times New Roman"/>
          <w:color w:val="auto"/>
          <w:sz w:val="28"/>
          <w:szCs w:val="28"/>
          <w:lang w:val="ru-RU"/>
        </w:rPr>
      </w:r>
    </w:p>
    <w:p w:rsidR="00160BA2" w:rsidRPr="00160BA2" w:rsidRDefault="00C004C8" w:rsidP="00160BA2">
      <w:pPr>
        <w:pStyle w:val="BulletCustom"/>
        <w:spacing w:after="0" w:line="240" w:lineRule="auto"/>
        <w:ind w:firstLine="709"/>
        <w:jc w:val="both"/>
        <w:rPr>
          <w:rFonts w:ascii="Times New Roman" w:hAnsi="Times New Roman" w:cs="Times New Roman"/>
          <w:color w:val="auto"/>
          <w:sz w:val="28"/>
          <w:szCs w:val="28"/>
          <w:lang w:val="ru-RU"/>
        </w:rPr>
      </w:pPr>
      <w:r w:rsidRPr="002A5CCB">
        <w:rPr>
          <w:rFonts w:ascii="Times New Roman" w:hAnsi="Times New Roman" w:cs="Times New Roman"/>
          <w:b/>
          <w:color w:val="auto"/>
          <w:sz w:val="28"/>
          <w:szCs w:val="28"/>
          <w:lang w:val="ru-RU"/>
        </w:rPr>
        <w:t>3.4. LED-экрандарда бейнеролик көрсету. Өнім беруші 2026 жылғы 14–16 қазанды қоса алған кезеңде әрбір Іс-шара өткізілетін залдағы екі LED-экранда Тапсырыс берушінің ұзақтығы 30 (отыз) секундқа дейінгі бейнеролигін тиісті Іс-шара өткізілетін әр күн сайын кемінде 2 (екі) рет көрсетуді қамтамасыз етеді.</w:t>
      </w:r>
      <w:r w:rsidRPr="002A5CCB">
        <w:rPr>
          <w:rFonts w:ascii="Times New Roman" w:hAnsi="Times New Roman" w:cs="Times New Roman"/>
          <w:b/>
          <w:color w:val="auto"/>
          <w:sz w:val="28"/>
          <w:szCs w:val="28"/>
        </w:rPr>
      </w:r>
      <w:r w:rsidRPr="002A5CCB">
        <w:rPr>
          <w:rFonts w:ascii="Times New Roman" w:hAnsi="Times New Roman" w:cs="Times New Roman"/>
          <w:b/>
          <w:color w:val="auto"/>
          <w:sz w:val="28"/>
          <w:szCs w:val="28"/>
          <w:lang w:val="ru-RU"/>
        </w:rPr>
      </w:r>
      <w:r w:rsidR="00160BA2">
        <w:rPr>
          <w:rFonts w:ascii="Times New Roman" w:hAnsi="Times New Roman" w:cs="Times New Roman"/>
          <w:b/>
          <w:color w:val="auto"/>
          <w:sz w:val="28"/>
          <w:szCs w:val="28"/>
          <w:lang w:val="ru-RU"/>
        </w:rPr>
      </w:r>
      <w:r w:rsidR="00160BA2" w:rsidRPr="00160BA2">
        <w:rPr>
          <w:rFonts w:ascii="Times New Roman" w:hAnsi="Times New Roman" w:cs="Times New Roman"/>
          <w:color w:val="auto"/>
          <w:sz w:val="28"/>
          <w:szCs w:val="28"/>
          <w:lang w:val="ru-RU"/>
        </w:rPr>
      </w:r>
    </w:p>
    <w:p w:rsidR="00160BA2" w:rsidRPr="00160BA2" w:rsidRDefault="00160BA2" w:rsidP="00160BA2">
      <w:pPr>
        <w:pStyle w:val="BulletCustom"/>
        <w:spacing w:after="0" w:line="240" w:lineRule="auto"/>
        <w:ind w:firstLine="709"/>
        <w:jc w:val="both"/>
        <w:rPr>
          <w:rFonts w:ascii="Times New Roman" w:hAnsi="Times New Roman" w:cs="Times New Roman"/>
          <w:color w:val="auto"/>
          <w:sz w:val="28"/>
          <w:szCs w:val="28"/>
          <w:lang w:val="ru-RU"/>
        </w:rPr>
      </w:pPr>
    </w:p>
    <w:p w:rsidR="00160BA2" w:rsidRPr="00160BA2" w:rsidRDefault="00160BA2" w:rsidP="00160BA2">
      <w:pPr>
        <w:pStyle w:val="BulletCustom"/>
        <w:spacing w:after="0" w:line="240" w:lineRule="auto"/>
        <w:ind w:left="0" w:firstLine="709"/>
        <w:jc w:val="both"/>
        <w:rPr>
          <w:rFonts w:ascii="Times New Roman" w:hAnsi="Times New Roman" w:cs="Times New Roman"/>
          <w:color w:val="auto"/>
          <w:sz w:val="28"/>
          <w:szCs w:val="28"/>
          <w:lang w:val="ru-RU"/>
        </w:rPr>
      </w:pPr>
      <w:r w:rsidRPr="00160BA2">
        <w:rPr>
          <w:rFonts w:ascii="Times New Roman" w:hAnsi="Times New Roman" w:cs="Times New Roman"/>
          <w:color w:val="auto"/>
          <w:sz w:val="28"/>
          <w:szCs w:val="28"/>
          <w:lang w:val="ru-RU"/>
        </w:rPr>
        <w:t>Қосымша түрде Өнім беруші көрсетілген кезеңде Іс-шаралар өтетін алаңның холында орналасқан бір LED-экранда әрбір Іс-шара бағдарламасындағы үзілістер кезінде Тапсырыс берушінің бейнеролигін көрсетуді қамтамасыз етеді.</w:t>
      </w:r>
    </w:p>
    <w:p w:rsidR="00160BA2" w:rsidRPr="00160BA2" w:rsidRDefault="00160BA2" w:rsidP="00160BA2">
      <w:pPr>
        <w:pStyle w:val="BulletCustom"/>
        <w:spacing w:after="0" w:line="240" w:lineRule="auto"/>
        <w:ind w:left="0" w:firstLine="709"/>
        <w:jc w:val="both"/>
        <w:rPr>
          <w:rFonts w:ascii="Times New Roman" w:hAnsi="Times New Roman" w:cs="Times New Roman"/>
          <w:color w:val="auto"/>
          <w:sz w:val="28"/>
          <w:szCs w:val="28"/>
          <w:lang w:val="ru-RU"/>
        </w:rPr>
      </w:pPr>
      <w:r w:rsidRPr="00160BA2">
        <w:rPr>
          <w:rFonts w:ascii="Times New Roman" w:hAnsi="Times New Roman" w:cs="Times New Roman"/>
          <w:color w:val="auto"/>
          <w:sz w:val="28"/>
          <w:szCs w:val="28"/>
          <w:lang w:val="ru-RU"/>
        </w:rPr>
        <w:t>Өнім беруші бейнероликтің сапалы көрсетілуін, LED-экрандарда дұрыс бейнеленуін және Іс-шаралар өтетін алаңның техникалық талаптарына сәйкестігін қамтамасыз етеді.</w:t>
      </w:r>
    </w:p>
    <w:p w:rsidR="007D1A66" w:rsidRPr="0032253B" w:rsidRDefault="00160BA2" w:rsidP="00160BA2">
      <w:pPr>
        <w:pStyle w:val="BulletCustom"/>
        <w:spacing w:after="0" w:line="240" w:lineRule="auto"/>
        <w:ind w:left="0" w:firstLine="709"/>
        <w:jc w:val="both"/>
        <w:rPr>
          <w:rFonts w:ascii="Times New Roman" w:hAnsi="Times New Roman" w:cs="Times New Roman"/>
          <w:color w:val="auto"/>
          <w:sz w:val="28"/>
          <w:szCs w:val="28"/>
          <w:lang w:val="ru-RU"/>
        </w:rPr>
      </w:pPr>
      <w:r w:rsidRPr="00160BA2">
        <w:rPr>
          <w:rFonts w:ascii="Times New Roman" w:hAnsi="Times New Roman" w:cs="Times New Roman"/>
          <w:color w:val="auto"/>
          <w:sz w:val="28"/>
          <w:szCs w:val="28"/>
          <w:lang w:val="ru-RU"/>
        </w:rPr>
        <w:t>Бейнероликті Тапсырыс беруші алаң жабдығымен үйлесімді форматта ұсынады. Өнім беруші бейнематериалды ойнатудың техникалық мүмкіндігін алдын ала тексереді және қажет болған жағдайда файлдың алаңның техникалық талаптарына сәйкес келмейтіні туралы Тапсырыс берушіге хабарлайды. • Экрандардың орналасқан жері, көрсетілім күндері мен уақыт аралықтары ұйымдастырушымен келісіледі.</w:t>
      </w:r>
      <w:r w:rsidR="00C004C8" w:rsidRPr="0032253B">
        <w:rPr>
          <w:rFonts w:ascii="Times New Roman" w:hAnsi="Times New Roman" w:cs="Times New Roman"/>
          <w:b/>
          <w:color w:val="auto"/>
          <w:sz w:val="28"/>
          <w:szCs w:val="28"/>
          <w:lang w:val="ru-RU"/>
        </w:rPr>
      </w:r>
      <w:r w:rsidR="00C004C8"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Тек нақты жүзеге асырылған көрсетілімдер есепке алынады.</w:t>
      </w:r>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Көрсету бағдарлама, хаттама және қауіпсіздік шектеулері сақтала отырып жүзеге асырылады.</w:t>
      </w:r>
      <w:r w:rsidRPr="0032253B">
        <w:rPr>
          <w:rFonts w:ascii="Times New Roman" w:hAnsi="Times New Roman" w:cs="Times New Roman"/>
          <w:color w:val="auto"/>
          <w:sz w:val="28"/>
          <w:szCs w:val="28"/>
          <w:lang w:val="ru-RU"/>
        </w:rPr>
      </w:r>
    </w:p>
    <w:p w:rsidR="007D1A66" w:rsidRPr="0032253B" w:rsidRDefault="00C004C8" w:rsidP="00422085">
      <w:pPr>
        <w:pStyle w:val="21"/>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3.5. Тапсырыс берушінің қатысуын ұйымдастырушылық сүйемелдеу</w:t>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Өнім беруші Іс-шараларды дайындауға және өткізуге байланысты ұйымдастырушылық іс-шараларға ұйымдастырушының бағдарламасы мен шарттары шегінде Өнім беруші тарапынан қосымша ақы алынбай, Тапсырыс берушінің қатысу мүмкіндігін қамтамасыз етеді.</w:t>
      </w:r>
    </w:p>
    <w:p w:rsidR="007D1A66" w:rsidRPr="0032253B" w:rsidRDefault="00C004C8" w:rsidP="00422085">
      <w:pPr>
        <w:pStyle w:val="21"/>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3.6. Тапсырыс берушінің брендтелген келіссөздер аймағын ұйымдастыру және оның жұмыс істеуі</w:t>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Өнім беруші Іс-шаралардың үш күнтізбелік күні — 2026 жылғы 14, 15 және 16 қазанда Тапсырыс берушінің кемінде екі келіссөздер аймағын ұйымдастыруды және олардың жұмыс істеуін қамтамасыз етеді.</w:t>
      </w:r>
      <w:r w:rsidR="00DD1928" w:rsidRPr="0032253B">
        <w:rPr>
          <w:rFonts w:ascii="Times New Roman" w:hAnsi="Times New Roman" w:cs="Times New Roman"/>
          <w:color w:val="auto"/>
          <w:sz w:val="28"/>
          <w:szCs w:val="28"/>
          <w:lang w:val="ru-RU"/>
        </w:rPr>
      </w:r>
      <w:bookmarkStart w:id="0" w:name="_GoBack"/>
      <w:bookmarkEnd w:id="0"/>
      <w:r w:rsidR="00DD1928" w:rsidRPr="0032253B">
        <w:rPr>
          <w:rFonts w:ascii="Times New Roman" w:hAnsi="Times New Roman" w:cs="Times New Roman"/>
          <w:color w:val="auto"/>
          <w:sz w:val="28"/>
          <w:szCs w:val="28"/>
          <w:lang w:val="ru-RU"/>
        </w:rPr>
      </w:r>
      <w:r w:rsidRPr="0032253B">
        <w:rPr>
          <w:rFonts w:ascii="Times New Roman" w:hAnsi="Times New Roman" w:cs="Times New Roman"/>
          <w:color w:val="auto"/>
          <w:sz w:val="28"/>
          <w:szCs w:val="28"/>
          <w:lang w:val="ru-RU"/>
        </w:rPr>
      </w:r>
      <w:r w:rsidR="00DD1928" w:rsidRPr="0032253B">
        <w:rPr>
          <w:rFonts w:ascii="Times New Roman" w:hAnsi="Times New Roman" w:cs="Times New Roman"/>
          <w:color w:val="auto"/>
          <w:sz w:val="28"/>
          <w:szCs w:val="28"/>
          <w:lang w:val="ru-RU"/>
        </w:rPr>
      </w:r>
      <w:r w:rsidRPr="0032253B">
        <w:rPr>
          <w:rFonts w:ascii="Times New Roman" w:hAnsi="Times New Roman" w:cs="Times New Roman"/>
          <w:color w:val="auto"/>
          <w:sz w:val="28"/>
          <w:szCs w:val="28"/>
          <w:lang w:val="ru-RU"/>
        </w:rPr>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Өнім берушінің міндеттемелеріне мыналар кіреді:</w:t>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Келіссөздер аймағын Іс-шараларды ұйымдастырушымен келісілген, өткізу режимінің қағидаларын ескере отырып, мақсатты аудитория үшін қолжетімді жерде орналастыру.</w:t>
      </w:r>
      <w:r w:rsidRPr="0032253B">
        <w:rPr>
          <w:rFonts w:ascii="Times New Roman" w:hAnsi="Times New Roman" w:cs="Times New Roman"/>
          <w:color w:val="auto"/>
          <w:sz w:val="28"/>
          <w:szCs w:val="28"/>
          <w:lang w:val="ru-RU"/>
        </w:rPr>
      </w:r>
    </w:p>
    <w:p w:rsidR="00160BA2" w:rsidRDefault="00160BA2" w:rsidP="002A5CCB">
      <w:pPr>
        <w:pStyle w:val="BulletCustom"/>
        <w:spacing w:after="0" w:line="240" w:lineRule="auto"/>
        <w:ind w:left="0" w:firstLine="709"/>
        <w:jc w:val="both"/>
        <w:rPr>
          <w:rFonts w:ascii="Times New Roman" w:hAnsi="Times New Roman" w:cs="Times New Roman"/>
          <w:color w:val="auto"/>
          <w:sz w:val="28"/>
          <w:szCs w:val="28"/>
          <w:lang w:val="ru-RU"/>
        </w:rPr>
      </w:pPr>
      <w:r w:rsidRPr="00160BA2">
        <w:rPr>
          <w:rFonts w:ascii="Times New Roman" w:hAnsi="Times New Roman" w:cs="Times New Roman"/>
          <w:color w:val="auto"/>
          <w:sz w:val="28"/>
          <w:szCs w:val="28"/>
          <w:lang w:val="ru-RU"/>
        </w:rPr>
        <w:t>Іскерлік келіссөздер аймағын оның функционалдығын ескере отырып, Іс-шараның безендірілуімен біртұтас стильде жалпы безендіруді қамтамасыз ету.</w:t>
      </w:r>
    </w:p>
    <w:p w:rsidR="007D1A66" w:rsidRPr="00160BA2" w:rsidRDefault="00160BA2" w:rsidP="002A5CCB">
      <w:pPr>
        <w:pStyle w:val="BulletCustom"/>
        <w:spacing w:after="0" w:line="240" w:lineRule="auto"/>
        <w:ind w:left="0" w:firstLine="709"/>
        <w:jc w:val="both"/>
        <w:rPr>
          <w:rFonts w:ascii="Times New Roman" w:hAnsi="Times New Roman" w:cs="Times New Roman"/>
          <w:color w:val="auto"/>
          <w:sz w:val="28"/>
          <w:szCs w:val="28"/>
          <w:lang w:val="ru-RU"/>
        </w:rPr>
      </w:pPr>
      <w:r w:rsidRPr="00160BA2">
        <w:rPr>
          <w:rFonts w:ascii="Times New Roman" w:hAnsi="Times New Roman" w:cs="Times New Roman"/>
          <w:color w:val="auto"/>
          <w:sz w:val="28"/>
          <w:szCs w:val="28"/>
          <w:lang w:val="ru-RU"/>
        </w:rPr>
        <w:t>Тапсырыс берушінің подкастын жазуға арналған, Іс-шараның тұжырымдамасы мен стилистикасына сәйкес жазба жүргізуге мүмкіндік беретін безендірілген аймақ ұсыну.</w:t>
      </w:r>
      <w:proofErr w:type="gramStart"/>
      <w:r w:rsidRPr="00160BA2">
        <w:rPr>
          <w:rFonts w:ascii="Times New Roman" w:hAnsi="Times New Roman" w:cs="Times New Roman"/>
          <w:color w:val="auto"/>
          <w:sz w:val="28"/>
          <w:szCs w:val="28"/>
          <w:lang w:val="ru-RU"/>
        </w:rPr>
      </w:r>
      <w:r w:rsidR="00C004C8" w:rsidRPr="00160BA2">
        <w:rPr>
          <w:rFonts w:ascii="Times New Roman" w:hAnsi="Times New Roman" w:cs="Times New Roman"/>
          <w:color w:val="auto"/>
          <w:sz w:val="28"/>
          <w:szCs w:val="28"/>
          <w:lang w:val="ru-RU"/>
        </w:rPr>
      </w:r>
      <w:proofErr w:type="gramEnd"/>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Келіссөздер аймағының жұмысын үйлестіру, жедел техникалық қолдау көрсету және анықталған ақауларды жою.</w:t>
      </w:r>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Аймақтың келісілген жұмыс істеу кезеңі басталғанға дейін монтаждау, ұйымдастырушы мен алаң әкімшілігі рұқсат еткен мерзімде және тәсілмен демонтаждау.</w:t>
      </w:r>
      <w:r w:rsidRPr="0032253B">
        <w:rPr>
          <w:rFonts w:ascii="Times New Roman" w:hAnsi="Times New Roman" w:cs="Times New Roman"/>
          <w:color w:val="auto"/>
          <w:sz w:val="28"/>
          <w:szCs w:val="28"/>
          <w:lang w:val="ru-RU"/>
        </w:rPr>
      </w:r>
      <w:proofErr w:type="gramStart"/>
      <w:r w:rsidRPr="0032253B">
        <w:rPr>
          <w:rFonts w:ascii="Times New Roman" w:hAnsi="Times New Roman" w:cs="Times New Roman"/>
          <w:color w:val="auto"/>
          <w:sz w:val="28"/>
          <w:szCs w:val="28"/>
          <w:lang w:val="ru-RU"/>
        </w:rPr>
      </w:r>
      <w:proofErr w:type="gramEnd"/>
      <w:r w:rsidRPr="0032253B">
        <w:rPr>
          <w:rFonts w:ascii="Times New Roman" w:hAnsi="Times New Roman" w:cs="Times New Roman"/>
          <w:color w:val="auto"/>
          <w:sz w:val="28"/>
          <w:szCs w:val="28"/>
          <w:lang w:val="ru-RU"/>
        </w:rPr>
      </w:r>
    </w:p>
    <w:p w:rsidR="00160BA2"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Келіссөздер аймағының күндер бойынша жұмыс кестесі, нақты орналасуы, конструкцияны орналастыру схемасы және безендіру материалдары Тапсырыс берушімен және ұйымдастырушымен келісіледі.</w:t>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Конструкцияларды орналастыру орны, монтаждау және пайдалану эвакуациялық шығу жолдарын, қатысушылардың қозғалыс бағыттарын немесе қауіпсіздік шектеулері қолданылатын өзге аймақтарды бөгемеуі тиіс.</w:t>
      </w:r>
    </w:p>
    <w:p w:rsidR="007D1A66" w:rsidRPr="0032253B" w:rsidRDefault="00C004C8" w:rsidP="00422085">
      <w:pPr>
        <w:pStyle w:val="21"/>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3.7. Тіркеу аймағындағы тік брендтелген конструкциялар</w:t>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Өнім беруші Іс-шаралардың барлық үш күнтізбелік күні — 2026 жылғы 14, 15 және 16 қазанда келісілген аймақта ауданы кемінде 1,5 шаршы метр болатын кемінде 2 (екі) тік брендтелген конструкцияны орналастыруды қамтамасыз етеді.</w:t>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r w:rsidR="00160BA2">
        <w:rPr>
          <w:rFonts w:ascii="Times New Roman" w:hAnsi="Times New Roman" w:cs="Times New Roman"/>
          <w:color w:val="auto"/>
          <w:sz w:val="28"/>
          <w:szCs w:val="28"/>
          <w:lang w:val="ru-RU"/>
        </w:rPr>
      </w:r>
      <w:proofErr w:type="spellStart"/>
      <w:r w:rsidR="00160BA2">
        <w:rPr>
          <w:rFonts w:ascii="Times New Roman" w:hAnsi="Times New Roman" w:cs="Times New Roman"/>
          <w:color w:val="auto"/>
          <w:sz w:val="28"/>
          <w:szCs w:val="28"/>
          <w:lang w:val="ru-RU"/>
        </w:rPr>
      </w:r>
      <w:proofErr w:type="gramStart"/>
      <w:r w:rsidR="00160BA2">
        <w:rPr>
          <w:rFonts w:ascii="Times New Roman" w:hAnsi="Times New Roman" w:cs="Times New Roman"/>
          <w:color w:val="auto"/>
          <w:sz w:val="28"/>
          <w:szCs w:val="28"/>
          <w:lang w:val="ru-RU"/>
        </w:rPr>
      </w:r>
      <w:proofErr w:type="spellEnd"/>
      <w:proofErr w:type="gramEnd"/>
      <w:r w:rsidRPr="0032253B">
        <w:rPr>
          <w:rFonts w:ascii="Times New Roman" w:hAnsi="Times New Roman" w:cs="Times New Roman"/>
          <w:color w:val="auto"/>
          <w:sz w:val="28"/>
          <w:szCs w:val="28"/>
          <w:lang w:val="ru-RU"/>
        </w:rPr>
      </w:r>
      <w:r w:rsidR="00160BA2">
        <w:rPr>
          <w:rFonts w:ascii="Times New Roman" w:hAnsi="Times New Roman" w:cs="Times New Roman"/>
          <w:color w:val="auto"/>
          <w:sz w:val="28"/>
          <w:szCs w:val="28"/>
          <w:lang w:val="ru-RU"/>
        </w:rPr>
      </w:r>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Конструкциялар Тапсырыс берушімен келісілген дизайн-макет бойынша безендіріліп, ұйымдастырушымен келісілген орындарға орнатылады.</w:t>
      </w:r>
      <w:r w:rsidRPr="0032253B">
        <w:rPr>
          <w:rFonts w:ascii="Times New Roman" w:hAnsi="Times New Roman" w:cs="Times New Roman"/>
          <w:color w:val="auto"/>
          <w:sz w:val="28"/>
          <w:szCs w:val="28"/>
          <w:lang w:val="ru-RU"/>
        </w:rPr>
      </w:r>
      <w:proofErr w:type="gramStart"/>
      <w:r w:rsidRPr="0032253B">
        <w:rPr>
          <w:rFonts w:ascii="Times New Roman" w:hAnsi="Times New Roman" w:cs="Times New Roman"/>
          <w:color w:val="auto"/>
          <w:sz w:val="28"/>
          <w:szCs w:val="28"/>
          <w:lang w:val="ru-RU"/>
        </w:rPr>
      </w:r>
      <w:proofErr w:type="gramEnd"/>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Конструкциялар орнықты, пайдалану кезінде қауіпсіз болуы және брендтеу элементтері анық оқылуы тиіс.</w:t>
      </w:r>
      <w:r w:rsidRPr="0032253B">
        <w:rPr>
          <w:rFonts w:ascii="Times New Roman" w:hAnsi="Times New Roman" w:cs="Times New Roman"/>
          <w:color w:val="auto"/>
          <w:sz w:val="28"/>
          <w:szCs w:val="28"/>
          <w:lang w:val="ru-RU"/>
        </w:rPr>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Өнім беруші конструкцияларды монтаждауды, жарамды күйде ұстауды, сыртқы түрін сақтауды және кейіннен демонтаждауды қамтамасыз етеді.</w:t>
      </w:r>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Орналастыру тіркеуге, қатысушылардың қозғалысына, эвакуацияға және қауіпсіздік талаптарының орындалуына кедергі келтірмеуі тиіс.</w:t>
      </w:r>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Уәкілетті органдардың шешімі бойынша қолжетімділік уақытша шектелген жағдайда Өнім беруші Тапсырыс берушіге хабарлап, шектеу себептерін құжаттайды.</w:t>
      </w:r>
      <w:r w:rsidRPr="0032253B">
        <w:rPr>
          <w:rFonts w:ascii="Times New Roman" w:hAnsi="Times New Roman" w:cs="Times New Roman"/>
          <w:color w:val="auto"/>
          <w:sz w:val="28"/>
          <w:szCs w:val="28"/>
          <w:lang w:val="ru-RU"/>
        </w:rPr>
      </w:r>
    </w:p>
    <w:p w:rsidR="007D1A66" w:rsidRPr="0032253B" w:rsidRDefault="00C004C8" w:rsidP="00422085">
      <w:pPr>
        <w:pStyle w:val="1"/>
        <w:spacing w:after="0" w:line="240" w:lineRule="auto"/>
        <w:ind w:firstLine="709"/>
        <w:jc w:val="both"/>
        <w:rPr>
          <w:rFonts w:ascii="Times New Roman" w:hAnsi="Times New Roman" w:cs="Times New Roman"/>
          <w:color w:val="auto"/>
          <w:sz w:val="28"/>
          <w:lang w:val="ru-RU"/>
        </w:rPr>
      </w:pPr>
      <w:r w:rsidRPr="0032253B">
        <w:rPr>
          <w:rFonts w:ascii="Times New Roman" w:hAnsi="Times New Roman" w:cs="Times New Roman"/>
          <w:color w:val="auto"/>
          <w:sz w:val="28"/>
          <w:lang w:val="ru-RU"/>
        </w:rPr>
        <w:t>4. Ұйымдастырушымен міндетті түрде келісу</w:t>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4.1. Тиісті әрекеттерді нақты орындауға дейін Өнім беруші Іс-шаралардың уәкілетті ұйымдастырушысының жазбаша келісімін алуға міндетті.</w:t>
      </w:r>
      <w:r w:rsidRPr="0032253B">
        <w:rPr>
          <w:rFonts w:ascii="Times New Roman" w:hAnsi="Times New Roman" w:cs="Times New Roman"/>
          <w:color w:val="auto"/>
          <w:sz w:val="28"/>
          <w:szCs w:val="28"/>
          <w:lang w:val="ru-RU"/>
        </w:rPr>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4.2. Келісу сайтта логотиптер мен ақпаратты орналастыруды, ауызша атап өтуді, бейнероликті екі рет көрсетуді, Тапсырыс беруші өкілдерінің қатысу тәртібін, келіссөздер аймағының орналасуы мен безендірілуін, экрандарды орнату мен пайдалануды, сондай-ақ тіркеу аймағында тік конструкцияларды орналастыруды қамтуы тиіс.</w:t>
      </w:r>
      <w:r w:rsidRPr="0032253B">
        <w:rPr>
          <w:rFonts w:ascii="Times New Roman" w:hAnsi="Times New Roman" w:cs="Times New Roman"/>
          <w:color w:val="auto"/>
          <w:sz w:val="28"/>
          <w:szCs w:val="28"/>
          <w:lang w:val="ru-RU"/>
        </w:rPr>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4.3. Келісу ресми хатпен, келісіммен, ұйымдастырушының уәкілетті өкілінің электрондық хатымен не келісілген әрекеттер мен келісім берген тұлғаның өкілеттіктерін анықтауға мүмкіндік беретін өзге құжатпен расталады.</w:t>
      </w:r>
      <w:r w:rsidRPr="0032253B">
        <w:rPr>
          <w:rFonts w:ascii="Times New Roman" w:hAnsi="Times New Roman" w:cs="Times New Roman"/>
          <w:color w:val="auto"/>
          <w:sz w:val="28"/>
          <w:szCs w:val="28"/>
          <w:lang w:val="ru-RU"/>
        </w:rPr>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4.4. Өнім беруші тиісті әрекеттерді жүзеге асырғанға дейін шартты орындау кезеңінде келісуді қамтамасыз етеді. Өтінім беру сәтінде мұндай құжаттың болуы әлеуетті өнім берушіге қойылатын жеке біліктілік талабы ретінде белгіленбейді.</w:t>
      </w:r>
      <w:r w:rsidRPr="0032253B">
        <w:rPr>
          <w:rFonts w:ascii="Times New Roman" w:hAnsi="Times New Roman" w:cs="Times New Roman"/>
          <w:color w:val="auto"/>
          <w:sz w:val="28"/>
          <w:szCs w:val="28"/>
          <w:lang w:val="ru-RU"/>
        </w:rPr>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4.5. Өнім беруші шарт нысанасының шегінде ұйымдастырушымен жұмыс байланысын өз бетінше қамтамасыз етеді, оның ішінде орналастыру схемасын, монтаждау үшін қолжетімділікті және аймақтың жұмыс кестесін келіседі.</w:t>
      </w:r>
      <w:r w:rsidRPr="0032253B">
        <w:rPr>
          <w:rFonts w:ascii="Times New Roman" w:hAnsi="Times New Roman" w:cs="Times New Roman"/>
          <w:color w:val="auto"/>
          <w:sz w:val="28"/>
          <w:szCs w:val="28"/>
          <w:lang w:val="ru-RU"/>
        </w:rPr>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4.6. Ұйымдастырушының келісімінсіз Өнім беруші ресми алаңдарда материалдарды өз бетінше орналастыруға, конструкцияларды орнатуға, жабдықты қосуға немесе бекітілген бағдарламаны өзгертуге құқылы емес.</w:t>
      </w:r>
      <w:r w:rsidRPr="0032253B">
        <w:rPr>
          <w:rFonts w:ascii="Times New Roman" w:hAnsi="Times New Roman" w:cs="Times New Roman"/>
          <w:color w:val="auto"/>
          <w:sz w:val="28"/>
          <w:szCs w:val="28"/>
          <w:lang w:val="ru-RU"/>
        </w:rPr>
      </w:r>
    </w:p>
    <w:p w:rsidR="007D1A66" w:rsidRPr="0032253B" w:rsidRDefault="00C004C8" w:rsidP="00422085">
      <w:pPr>
        <w:pStyle w:val="1"/>
        <w:spacing w:after="0" w:line="240" w:lineRule="auto"/>
        <w:ind w:firstLine="709"/>
        <w:jc w:val="both"/>
        <w:rPr>
          <w:rFonts w:ascii="Times New Roman" w:hAnsi="Times New Roman" w:cs="Times New Roman"/>
          <w:color w:val="auto"/>
          <w:sz w:val="28"/>
          <w:lang w:val="ru-RU"/>
        </w:rPr>
      </w:pPr>
      <w:r w:rsidRPr="0032253B">
        <w:rPr>
          <w:rFonts w:ascii="Times New Roman" w:hAnsi="Times New Roman" w:cs="Times New Roman"/>
          <w:color w:val="auto"/>
          <w:sz w:val="28"/>
          <w:lang w:val="ru-RU"/>
        </w:rPr>
        <w:t>5. Қауіпсіздік талаптары</w:t>
      </w:r>
    </w:p>
    <w:p w:rsidR="007D1A66" w:rsidRPr="0032253B" w:rsidRDefault="00C004C8" w:rsidP="00422085">
      <w:pPr>
        <w:shd w:val="clear" w:color="auto" w:fill="EFF3F7"/>
        <w:spacing w:before="60"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НАЗАР АУДАРЫҢЫЗ. Іс-шараларға мемлекеттік күзетілетін тұлғалардың қатысуы көзделген. Өнім берушінің барлық әрекеттері ұйымдастырушы мен уәкілетті органдар белгілеген қауіпсіздік және хаттама талаптарын сақтай отырып жүзеге асырылады.</w:t>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Өнім беруші күзет, алаң әкімшілігі және ұйымдастырушының заңды талаптарын, оның ішінде өткізу және объектішілік режим талаптарын сақтайды.</w:t>
      </w:r>
      <w:r w:rsidRPr="0032253B">
        <w:rPr>
          <w:rFonts w:ascii="Times New Roman" w:hAnsi="Times New Roman" w:cs="Times New Roman"/>
          <w:color w:val="auto"/>
          <w:sz w:val="28"/>
          <w:szCs w:val="28"/>
          <w:lang w:val="ru-RU"/>
        </w:rPr>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Өнім берушінің персоналы ұйымдастырушы талап ететін аккредиттеу және бақылау рәсімдерінен өтеді; қажетті деректер заңды тәсілмен және рұқсат етілген көлемде беріледі.</w:t>
      </w:r>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Күзетілетін аймақтарға өз бетінше кіруге, техниканы келісусіз пайдалануға, сондай-ақ тыйым салынған орындарда фото-, бейне- және аудиожазба жасауға жол берілмейді.</w:t>
      </w:r>
      <w:r w:rsidRPr="0032253B">
        <w:rPr>
          <w:rFonts w:ascii="Times New Roman" w:hAnsi="Times New Roman" w:cs="Times New Roman"/>
          <w:color w:val="auto"/>
          <w:sz w:val="28"/>
          <w:szCs w:val="28"/>
          <w:lang w:val="ru-RU"/>
        </w:rPr>
      </w:r>
      <w:proofErr w:type="gramStart"/>
      <w:r w:rsidRPr="0032253B">
        <w:rPr>
          <w:rFonts w:ascii="Times New Roman" w:hAnsi="Times New Roman" w:cs="Times New Roman"/>
          <w:color w:val="auto"/>
          <w:sz w:val="28"/>
          <w:szCs w:val="28"/>
          <w:lang w:val="ru-RU"/>
        </w:rPr>
      </w:r>
      <w:proofErr w:type="gramEnd"/>
      <w:r w:rsidRPr="0032253B">
        <w:rPr>
          <w:rFonts w:ascii="Times New Roman" w:hAnsi="Times New Roman" w:cs="Times New Roman"/>
          <w:color w:val="auto"/>
          <w:sz w:val="28"/>
          <w:szCs w:val="28"/>
          <w:lang w:val="ru-RU"/>
        </w:rPr>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Өнім беруші шартты орындау барысында өзіне белгілі болған қолжетімділігі шектеулі мәліметтерді жария етпейді.</w:t>
      </w:r>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Ұйымдастырушының келісімі мен Тапсырыс берушімен жасалған шарт уәкілетті органдар талап ететін рұқсат беру рәсімдерін алмастырмайды.</w:t>
      </w:r>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Қауіпсіздікке байланысты шектеулер туындаған кезде Өнім беруші Тапсырыс берушіге дереу хабарлайды; қызметтердің құрамы мен көлеміне енгізілетін өзгерістер заңнама мен шартта рұқсат етілген тәртіппен ғана ресімделеді.</w:t>
      </w:r>
      <w:r w:rsidRPr="0032253B">
        <w:rPr>
          <w:rFonts w:ascii="Times New Roman" w:hAnsi="Times New Roman" w:cs="Times New Roman"/>
          <w:color w:val="auto"/>
          <w:sz w:val="28"/>
          <w:szCs w:val="28"/>
          <w:lang w:val="ru-RU"/>
        </w:rPr>
      </w:r>
    </w:p>
    <w:p w:rsidR="007D1A66" w:rsidRPr="0032253B" w:rsidRDefault="00C004C8" w:rsidP="00422085">
      <w:pPr>
        <w:pStyle w:val="1"/>
        <w:spacing w:after="0" w:line="240" w:lineRule="auto"/>
        <w:ind w:firstLine="709"/>
        <w:jc w:val="both"/>
        <w:rPr>
          <w:rFonts w:ascii="Times New Roman" w:hAnsi="Times New Roman" w:cs="Times New Roman"/>
          <w:color w:val="auto"/>
          <w:sz w:val="28"/>
          <w:lang w:val="ru-RU"/>
        </w:rPr>
      </w:pPr>
      <w:r w:rsidRPr="0032253B">
        <w:rPr>
          <w:rFonts w:ascii="Times New Roman" w:hAnsi="Times New Roman" w:cs="Times New Roman"/>
          <w:color w:val="auto"/>
          <w:sz w:val="28"/>
          <w:lang w:val="ru-RU"/>
        </w:rPr>
        <w:t>6. Сапаға қойылатын талаптар</w:t>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6.1. Қызметтер осы техникалық сипаттамаға, шарт талаптарына, Қазақстан Республикасының заңнамасына және ұйымдастырушының міндетті талаптарына сәйкес болуы тиіс.</w:t>
      </w:r>
      <w:r w:rsidRPr="0032253B">
        <w:rPr>
          <w:rFonts w:ascii="Times New Roman" w:hAnsi="Times New Roman" w:cs="Times New Roman"/>
          <w:color w:val="auto"/>
          <w:sz w:val="28"/>
          <w:szCs w:val="28"/>
          <w:lang w:val="ru-RU"/>
        </w:rPr>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6.2. Жарияланымдар, логотиптер, бейнематериалдар және безендіру элементтері фирмалық элементтер мен мазмұнды келісусіз өзгертпей көрсетілуі тиіс.</w:t>
      </w:r>
      <w:r w:rsidRPr="0032253B">
        <w:rPr>
          <w:rFonts w:ascii="Times New Roman" w:hAnsi="Times New Roman" w:cs="Times New Roman"/>
          <w:color w:val="auto"/>
          <w:sz w:val="28"/>
          <w:szCs w:val="28"/>
          <w:lang w:val="ru-RU"/>
        </w:rPr>
      </w:r>
    </w:p>
    <w:p w:rsidR="002A5CC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6.3. Келіссөздер аймағы, жиһаз, тіреулер, конструкциялар мен экрандар таза, қауіпсіз, жарамды және келісілген мақсатта пайдалануға жарамды болуы тиіс.</w:t>
      </w:r>
      <w:r w:rsidRPr="0032253B">
        <w:rPr>
          <w:rFonts w:ascii="Times New Roman" w:hAnsi="Times New Roman" w:cs="Times New Roman"/>
          <w:color w:val="auto"/>
          <w:sz w:val="28"/>
          <w:szCs w:val="28"/>
          <w:lang w:val="ru-RU"/>
        </w:rPr>
      </w:r>
    </w:p>
    <w:p w:rsidR="007D1A66" w:rsidRPr="0032253B" w:rsidRDefault="00BF5064" w:rsidP="00422085">
      <w:pPr>
        <w:spacing w:after="0" w:line="240" w:lineRule="auto"/>
        <w:ind w:firstLine="709"/>
        <w:jc w:val="both"/>
        <w:rPr>
          <w:rFonts w:ascii="Times New Roman" w:hAnsi="Times New Roman" w:cs="Times New Roman"/>
          <w:color w:val="auto"/>
          <w:sz w:val="28"/>
          <w:szCs w:val="28"/>
          <w:lang w:val="ru-RU"/>
        </w:rPr>
      </w:pPr>
      <w:r>
        <w:rPr>
          <w:rFonts w:ascii="Times New Roman" w:hAnsi="Times New Roman" w:cs="Times New Roman"/>
          <w:b/>
          <w:color w:val="auto"/>
          <w:sz w:val="28"/>
          <w:szCs w:val="28"/>
          <w:lang w:val="ru-RU"/>
        </w:rPr>
        <w:t>6.4. Тапсырыс берушімен келісілмеген орынның, тасымалдағыштардың, орналастыру тәсілінің немесе сандық нәтижелердің ауыстырылуы тиісті орындау болып есептелмейді.</w:t>
      </w:r>
      <w:r w:rsidR="00C004C8" w:rsidRPr="0032253B">
        <w:rPr>
          <w:rFonts w:ascii="Times New Roman" w:hAnsi="Times New Roman" w:cs="Times New Roman"/>
          <w:b/>
          <w:color w:val="auto"/>
          <w:sz w:val="28"/>
          <w:szCs w:val="28"/>
          <w:lang w:val="ru-RU"/>
        </w:rPr>
      </w:r>
      <w:r w:rsidR="00C004C8" w:rsidRPr="0032253B">
        <w:rPr>
          <w:rFonts w:ascii="Times New Roman" w:hAnsi="Times New Roman" w:cs="Times New Roman"/>
          <w:color w:val="auto"/>
          <w:sz w:val="28"/>
          <w:szCs w:val="28"/>
          <w:lang w:val="ru-RU"/>
        </w:rPr>
      </w:r>
    </w:p>
    <w:p w:rsidR="007D1A66" w:rsidRPr="0032253B" w:rsidRDefault="00BF5064" w:rsidP="00422085">
      <w:pPr>
        <w:spacing w:after="0" w:line="240" w:lineRule="auto"/>
        <w:ind w:firstLine="709"/>
        <w:jc w:val="both"/>
        <w:rPr>
          <w:rFonts w:ascii="Times New Roman" w:hAnsi="Times New Roman" w:cs="Times New Roman"/>
          <w:color w:val="auto"/>
          <w:sz w:val="28"/>
          <w:szCs w:val="28"/>
          <w:lang w:val="ru-RU"/>
        </w:rPr>
      </w:pPr>
      <w:r>
        <w:rPr>
          <w:rFonts w:ascii="Times New Roman" w:hAnsi="Times New Roman" w:cs="Times New Roman"/>
          <w:b/>
          <w:color w:val="auto"/>
          <w:sz w:val="28"/>
          <w:szCs w:val="28"/>
          <w:lang w:val="ru-RU"/>
        </w:rPr>
        <w:t>6.5. Қолданылатын арнайы стандарттар болмаған жағдайда сапа осы техникалық сипаттаманың функционалдық, техникалық, сапалық және пайдалану сипаттамалары бойынша айқындалады.</w:t>
      </w:r>
      <w:r w:rsidR="00C004C8" w:rsidRPr="0032253B">
        <w:rPr>
          <w:rFonts w:ascii="Times New Roman" w:hAnsi="Times New Roman" w:cs="Times New Roman"/>
          <w:b/>
          <w:color w:val="auto"/>
          <w:sz w:val="28"/>
          <w:szCs w:val="28"/>
          <w:lang w:val="ru-RU"/>
        </w:rPr>
      </w:r>
      <w:r w:rsidR="00C004C8" w:rsidRPr="0032253B">
        <w:rPr>
          <w:rFonts w:ascii="Times New Roman" w:hAnsi="Times New Roman" w:cs="Times New Roman"/>
          <w:color w:val="auto"/>
          <w:sz w:val="28"/>
          <w:szCs w:val="28"/>
          <w:lang w:val="ru-RU"/>
        </w:rPr>
      </w:r>
    </w:p>
    <w:p w:rsidR="007D1A66" w:rsidRPr="0032253B" w:rsidRDefault="00C004C8" w:rsidP="00422085">
      <w:pPr>
        <w:pStyle w:val="1"/>
        <w:spacing w:after="0" w:line="240" w:lineRule="auto"/>
        <w:ind w:firstLine="709"/>
        <w:jc w:val="both"/>
        <w:rPr>
          <w:rFonts w:ascii="Times New Roman" w:hAnsi="Times New Roman" w:cs="Times New Roman"/>
          <w:color w:val="auto"/>
          <w:sz w:val="28"/>
          <w:lang w:val="ru-RU"/>
        </w:rPr>
      </w:pPr>
      <w:r w:rsidRPr="0032253B">
        <w:rPr>
          <w:rFonts w:ascii="Times New Roman" w:hAnsi="Times New Roman" w:cs="Times New Roman"/>
          <w:color w:val="auto"/>
          <w:sz w:val="28"/>
          <w:lang w:val="ru-RU"/>
        </w:rPr>
        <w:t>7. Қызмет көрсету мерзімдері</w:t>
      </w:r>
    </w:p>
    <w:p w:rsidR="007D1A66" w:rsidRPr="0032253B" w:rsidRDefault="00DD192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7.1. Күндізгі форматтағы іс-шаралар, ауызша атап өту, бейнеролик көрсету және брендтелген аймақтың жұмыс істеуі 2026 жылғы 14–16 қазанға жоспарланған.</w:t>
      </w:r>
      <w:r w:rsidR="00C004C8" w:rsidRPr="0032253B">
        <w:rPr>
          <w:rFonts w:ascii="Times New Roman" w:hAnsi="Times New Roman" w:cs="Times New Roman"/>
          <w:b/>
          <w:color w:val="auto"/>
          <w:sz w:val="28"/>
          <w:szCs w:val="28"/>
          <w:lang w:val="ru-RU"/>
        </w:rPr>
      </w:r>
      <w:r w:rsidR="00C004C8" w:rsidRPr="0032253B">
        <w:rPr>
          <w:rFonts w:ascii="Times New Roman" w:hAnsi="Times New Roman" w:cs="Times New Roman"/>
          <w:color w:val="auto"/>
          <w:sz w:val="28"/>
          <w:szCs w:val="28"/>
          <w:lang w:val="ru-RU"/>
        </w:rPr>
      </w:r>
      <w:proofErr w:type="spellStart"/>
      <w:r w:rsidR="00C004C8" w:rsidRPr="0032253B">
        <w:rPr>
          <w:rFonts w:ascii="Times New Roman" w:hAnsi="Times New Roman" w:cs="Times New Roman"/>
          <w:color w:val="auto"/>
          <w:sz w:val="28"/>
          <w:szCs w:val="28"/>
          <w:lang w:val="ru-RU"/>
        </w:rPr>
      </w:r>
      <w:proofErr w:type="spellEnd"/>
      <w:r w:rsidR="00C004C8" w:rsidRPr="0032253B">
        <w:rPr>
          <w:rFonts w:ascii="Times New Roman" w:hAnsi="Times New Roman" w:cs="Times New Roman"/>
          <w:color w:val="auto"/>
          <w:sz w:val="28"/>
          <w:szCs w:val="28"/>
          <w:lang w:val="ru-RU"/>
        </w:rPr>
      </w:r>
    </w:p>
    <w:p w:rsidR="007D1A66" w:rsidRPr="0032253B" w:rsidRDefault="00DD192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7.2. Келіссөздер аймағы үш күнтізбелік күннің әрқайсысында келісілген кестеге сәйкес жұмыс істейді. Тік брендтелген конструкциялар үш күннің барлығында келісілген аймақта орналасады.</w:t>
      </w:r>
      <w:r w:rsidR="00C004C8" w:rsidRPr="0032253B">
        <w:rPr>
          <w:rFonts w:ascii="Times New Roman" w:hAnsi="Times New Roman" w:cs="Times New Roman"/>
          <w:b/>
          <w:color w:val="auto"/>
          <w:sz w:val="28"/>
          <w:szCs w:val="28"/>
          <w:lang w:val="ru-RU"/>
        </w:rPr>
      </w:r>
      <w:r w:rsidR="00C004C8" w:rsidRPr="0032253B">
        <w:rPr>
          <w:rFonts w:ascii="Times New Roman" w:hAnsi="Times New Roman" w:cs="Times New Roman"/>
          <w:color w:val="auto"/>
          <w:sz w:val="28"/>
          <w:szCs w:val="28"/>
          <w:lang w:val="ru-RU"/>
        </w:rPr>
      </w:r>
      <w:r w:rsidR="00160BA2">
        <w:rPr>
          <w:rFonts w:ascii="Times New Roman" w:hAnsi="Times New Roman" w:cs="Times New Roman"/>
          <w:color w:val="auto"/>
          <w:sz w:val="28"/>
          <w:szCs w:val="28"/>
          <w:lang w:val="ru-RU"/>
        </w:rPr>
      </w:r>
      <w:r w:rsidR="00C004C8" w:rsidRPr="0032253B">
        <w:rPr>
          <w:rFonts w:ascii="Times New Roman" w:hAnsi="Times New Roman" w:cs="Times New Roman"/>
          <w:color w:val="auto"/>
          <w:sz w:val="28"/>
          <w:szCs w:val="28"/>
          <w:lang w:val="ru-RU"/>
        </w:rPr>
      </w:r>
      <w:proofErr w:type="spellStart"/>
      <w:r w:rsidR="00C004C8" w:rsidRPr="0032253B">
        <w:rPr>
          <w:rFonts w:ascii="Times New Roman" w:hAnsi="Times New Roman" w:cs="Times New Roman"/>
          <w:color w:val="auto"/>
          <w:sz w:val="28"/>
          <w:szCs w:val="28"/>
          <w:lang w:val="ru-RU"/>
        </w:rPr>
      </w:r>
      <w:proofErr w:type="spellEnd"/>
      <w:r w:rsidR="00C004C8" w:rsidRPr="0032253B">
        <w:rPr>
          <w:rFonts w:ascii="Times New Roman" w:hAnsi="Times New Roman" w:cs="Times New Roman"/>
          <w:color w:val="auto"/>
          <w:sz w:val="28"/>
          <w:szCs w:val="28"/>
          <w:lang w:val="ru-RU"/>
        </w:rPr>
      </w:r>
    </w:p>
    <w:p w:rsidR="007D1A66" w:rsidRPr="0032253B" w:rsidRDefault="00BF5064" w:rsidP="00422085">
      <w:pPr>
        <w:spacing w:after="0" w:line="240" w:lineRule="auto"/>
        <w:ind w:firstLine="709"/>
        <w:jc w:val="both"/>
        <w:rPr>
          <w:rFonts w:ascii="Times New Roman" w:hAnsi="Times New Roman" w:cs="Times New Roman"/>
          <w:color w:val="auto"/>
          <w:sz w:val="28"/>
          <w:szCs w:val="28"/>
          <w:lang w:val="ru-RU"/>
        </w:rPr>
      </w:pPr>
      <w:r>
        <w:rPr>
          <w:rFonts w:ascii="Times New Roman" w:hAnsi="Times New Roman" w:cs="Times New Roman"/>
          <w:b/>
          <w:color w:val="auto"/>
          <w:sz w:val="28"/>
          <w:szCs w:val="28"/>
          <w:lang w:val="ru-RU"/>
        </w:rPr>
        <w:t>7.3. Шарт күшіне енгенге дейінгі кезең үшін қызметтердің нақты көрсетілгені туралы құжаттарға қол қоюға немесе көрсетілмеген қызметтерді растап көрсетуге жол берілмейді.</w:t>
      </w:r>
      <w:r w:rsidR="00C004C8" w:rsidRPr="0032253B">
        <w:rPr>
          <w:rFonts w:ascii="Times New Roman" w:hAnsi="Times New Roman" w:cs="Times New Roman"/>
          <w:b/>
          <w:color w:val="auto"/>
          <w:sz w:val="28"/>
          <w:szCs w:val="28"/>
          <w:lang w:val="ru-RU"/>
        </w:rPr>
      </w:r>
      <w:r w:rsidR="00C004C8" w:rsidRPr="0032253B">
        <w:rPr>
          <w:rFonts w:ascii="Times New Roman" w:hAnsi="Times New Roman" w:cs="Times New Roman"/>
          <w:color w:val="auto"/>
          <w:sz w:val="28"/>
          <w:szCs w:val="28"/>
          <w:lang w:val="ru-RU"/>
        </w:rPr>
      </w:r>
      <w:proofErr w:type="spellStart"/>
      <w:r w:rsidR="00C004C8" w:rsidRPr="0032253B">
        <w:rPr>
          <w:rFonts w:ascii="Times New Roman" w:hAnsi="Times New Roman" w:cs="Times New Roman"/>
          <w:color w:val="auto"/>
          <w:sz w:val="28"/>
          <w:szCs w:val="28"/>
          <w:lang w:val="ru-RU"/>
        </w:rPr>
      </w:r>
      <w:proofErr w:type="spellEnd"/>
      <w:r w:rsidR="00C004C8" w:rsidRPr="0032253B">
        <w:rPr>
          <w:rFonts w:ascii="Times New Roman" w:hAnsi="Times New Roman" w:cs="Times New Roman"/>
          <w:color w:val="auto"/>
          <w:sz w:val="28"/>
          <w:szCs w:val="28"/>
          <w:lang w:val="ru-RU"/>
        </w:rPr>
      </w:r>
    </w:p>
    <w:p w:rsidR="007D1A66" w:rsidRPr="0032253B" w:rsidRDefault="00C004C8" w:rsidP="00422085">
      <w:pPr>
        <w:pStyle w:val="1"/>
        <w:spacing w:after="0" w:line="240" w:lineRule="auto"/>
        <w:ind w:firstLine="709"/>
        <w:jc w:val="both"/>
        <w:rPr>
          <w:rFonts w:ascii="Times New Roman" w:hAnsi="Times New Roman" w:cs="Times New Roman"/>
          <w:color w:val="auto"/>
          <w:sz w:val="28"/>
          <w:lang w:val="ru-RU"/>
        </w:rPr>
      </w:pPr>
      <w:r w:rsidRPr="0032253B">
        <w:rPr>
          <w:rFonts w:ascii="Times New Roman" w:hAnsi="Times New Roman" w:cs="Times New Roman"/>
          <w:color w:val="auto"/>
          <w:sz w:val="28"/>
          <w:lang w:val="ru-RU"/>
        </w:rPr>
        <w:t>8. Нәтижелерді растау және қабылдау</w:t>
      </w:r>
    </w:p>
    <w:p w:rsidR="007D1A66" w:rsidRPr="0032253B" w:rsidRDefault="00C004C8" w:rsidP="00422085">
      <w:pPr>
        <w:pStyle w:val="21"/>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8.1. Сайттағы ақпарат пен логотиптер</w:t>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Ресми бетке сілтеме және материалдарды сәйкестендіруге болатын әрі тексеру күні көрсетілген скриншоттар.</w:t>
      </w:r>
      <w:r w:rsidRPr="0032253B">
        <w:rPr>
          <w:rFonts w:ascii="Times New Roman" w:hAnsi="Times New Roman" w:cs="Times New Roman"/>
          <w:color w:val="auto"/>
          <w:sz w:val="28"/>
          <w:szCs w:val="28"/>
          <w:lang w:val="ru-RU"/>
        </w:rPr>
      </w:r>
    </w:p>
    <w:p w:rsidR="007D1A66" w:rsidRPr="0032253B" w:rsidRDefault="00C004C8" w:rsidP="00422085">
      <w:pPr>
        <w:pStyle w:val="21"/>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8.2. Ауызша атап өту</w:t>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Ұйымдастырушының растауы, орындалғаны туралы белгісі бар келісілген бағдарлама немесе нақты атап өтудің рұқсат етілген аудио- не бейнежазбасы.</w:t>
      </w:r>
    </w:p>
    <w:p w:rsidR="007D1A66" w:rsidRPr="0032253B" w:rsidRDefault="00C004C8" w:rsidP="00422085">
      <w:pPr>
        <w:pStyle w:val="21"/>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8.3. Бейнероликті көрсету</w:t>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Ұйымдастырушының немесе LED-экрандар операторының екі нақты көрсетілімнің күндері мен уақыты көрсетілген растауы; рұқсат етілген фото- немесе бейнематериалдар болған жағдайда қоса беріледі.</w:t>
      </w:r>
      <w:r w:rsidRPr="0032253B">
        <w:rPr>
          <w:rFonts w:ascii="Times New Roman" w:hAnsi="Times New Roman" w:cs="Times New Roman"/>
          <w:color w:val="auto"/>
          <w:sz w:val="28"/>
          <w:szCs w:val="28"/>
        </w:rPr>
      </w:r>
      <w:r w:rsidRPr="0032253B">
        <w:rPr>
          <w:rFonts w:ascii="Times New Roman" w:hAnsi="Times New Roman" w:cs="Times New Roman"/>
          <w:color w:val="auto"/>
          <w:sz w:val="28"/>
          <w:szCs w:val="28"/>
          <w:lang w:val="ru-RU"/>
        </w:rPr>
      </w:r>
    </w:p>
    <w:p w:rsidR="007D1A66" w:rsidRPr="0032253B" w:rsidRDefault="00C004C8" w:rsidP="00422085">
      <w:pPr>
        <w:pStyle w:val="21"/>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color w:val="auto"/>
          <w:sz w:val="28"/>
          <w:szCs w:val="28"/>
          <w:lang w:val="ru-RU"/>
        </w:rPr>
        <w:t>8.4. Келіссөздер аймағы және тік конструкциялар</w:t>
      </w:r>
    </w:p>
    <w:p w:rsidR="00DF083F"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Кемінде екі келіссөздер аймағы көрсетілген қарап-тексеру актісі, есеп немесе өзге растаушы құжат.</w:t>
      </w:r>
      <w:r w:rsidRPr="0032253B">
        <w:rPr>
          <w:rFonts w:ascii="Times New Roman" w:hAnsi="Times New Roman" w:cs="Times New Roman"/>
          <w:color w:val="auto"/>
          <w:sz w:val="28"/>
          <w:szCs w:val="28"/>
          <w:lang w:val="ru-RU"/>
        </w:rPr>
      </w:r>
      <w:r w:rsidR="00BF5064">
        <w:rPr>
          <w:rFonts w:ascii="Times New Roman" w:hAnsi="Times New Roman" w:cs="Times New Roman"/>
          <w:color w:val="auto"/>
          <w:sz w:val="28"/>
          <w:szCs w:val="28"/>
          <w:lang w:val="ru-RU"/>
        </w:rPr>
      </w:r>
      <w:r w:rsidR="00DF083F">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Келіссөздер аймағының үш күн бойы жұмыс істегенін растайтын күндер бойынша кесте/есеп.</w:t>
      </w:r>
      <w:r w:rsidRPr="0032253B">
        <w:rPr>
          <w:rFonts w:ascii="Times New Roman" w:hAnsi="Times New Roman" w:cs="Times New Roman"/>
          <w:color w:val="auto"/>
          <w:sz w:val="28"/>
          <w:szCs w:val="28"/>
          <w:lang w:val="ru-RU"/>
        </w:rPr>
      </w:r>
    </w:p>
    <w:p w:rsidR="007D1A66" w:rsidRPr="0032253B" w:rsidRDefault="00C004C8" w:rsidP="00422085">
      <w:pPr>
        <w:pStyle w:val="BulletCustom"/>
        <w:spacing w:after="0" w:line="240" w:lineRule="auto"/>
        <w:ind w:left="0"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 Қауіпсіздік талаптары мұндай тіркеуге рұқсат берген жағдайда аймақтың орналастырылуы мен жұмыс істеуін растайтын фото- немесе бейнематериалдар.</w:t>
      </w:r>
      <w:r w:rsidRPr="0032253B">
        <w:rPr>
          <w:rFonts w:ascii="Times New Roman" w:hAnsi="Times New Roman" w:cs="Times New Roman"/>
          <w:color w:val="auto"/>
          <w:sz w:val="28"/>
          <w:szCs w:val="28"/>
          <w:lang w:val="ru-RU"/>
        </w:rPr>
      </w:r>
      <w:proofErr w:type="gramStart"/>
      <w:r w:rsidRPr="0032253B">
        <w:rPr>
          <w:rFonts w:ascii="Times New Roman" w:hAnsi="Times New Roman" w:cs="Times New Roman"/>
          <w:color w:val="auto"/>
          <w:sz w:val="28"/>
          <w:szCs w:val="28"/>
          <w:lang w:val="ru-RU"/>
        </w:rPr>
      </w:r>
      <w:proofErr w:type="gramEnd"/>
      <w:r w:rsidRPr="0032253B">
        <w:rPr>
          <w:rFonts w:ascii="Times New Roman" w:hAnsi="Times New Roman" w:cs="Times New Roman"/>
          <w:color w:val="auto"/>
          <w:sz w:val="28"/>
          <w:szCs w:val="28"/>
          <w:lang w:val="ru-RU"/>
        </w:rPr>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p>
    <w:p w:rsidR="007D1A66" w:rsidRPr="0032253B" w:rsidRDefault="00C004C8" w:rsidP="00422085">
      <w:pPr>
        <w:pStyle w:val="1"/>
        <w:spacing w:after="0" w:line="240" w:lineRule="auto"/>
        <w:ind w:firstLine="709"/>
        <w:jc w:val="both"/>
        <w:rPr>
          <w:rFonts w:ascii="Times New Roman" w:hAnsi="Times New Roman" w:cs="Times New Roman"/>
          <w:color w:val="auto"/>
          <w:sz w:val="28"/>
          <w:lang w:val="ru-RU"/>
        </w:rPr>
      </w:pPr>
      <w:r w:rsidRPr="0032253B">
        <w:rPr>
          <w:rFonts w:ascii="Times New Roman" w:hAnsi="Times New Roman" w:cs="Times New Roman"/>
          <w:color w:val="auto"/>
          <w:sz w:val="28"/>
          <w:lang w:val="ru-RU"/>
        </w:rPr>
        <w:t>9. Өнім берушінің жауапкершілігі</w:t>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9.1. Өнім беруші міндеттемелердің шартқа және Қазақстан Республикасының заңнамасына сәйкес тиісінше орындалуына жауап береді.</w:t>
      </w:r>
      <w:r w:rsidRPr="0032253B">
        <w:rPr>
          <w:rFonts w:ascii="Times New Roman" w:hAnsi="Times New Roman" w:cs="Times New Roman"/>
          <w:color w:val="auto"/>
          <w:sz w:val="28"/>
          <w:szCs w:val="28"/>
          <w:lang w:val="ru-RU"/>
        </w:rPr>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9.2. Расталмаған немесе іс жүзінде көрсетілмеген қызметтер, оның ішінде келіссөздер аймағы мен брендтелген конструкциялардың ұсынылмауы, тиісті көлемде орындалған болып есептелмейді.</w:t>
      </w:r>
      <w:r w:rsidRPr="0032253B">
        <w:rPr>
          <w:rFonts w:ascii="Times New Roman" w:hAnsi="Times New Roman" w:cs="Times New Roman"/>
          <w:color w:val="auto"/>
          <w:sz w:val="28"/>
          <w:szCs w:val="28"/>
          <w:lang w:val="ru-RU"/>
        </w:rPr>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9.3. Орындауға кедергі келтіретін мән-жайлар туындаған кезде Өнім беруші Тапсырыс берушіге дереу хабарлап, себептерін құжат жүзінде растайды.</w:t>
      </w:r>
      <w:r w:rsidRPr="0032253B">
        <w:rPr>
          <w:rFonts w:ascii="Times New Roman" w:hAnsi="Times New Roman" w:cs="Times New Roman"/>
          <w:color w:val="auto"/>
          <w:sz w:val="28"/>
          <w:szCs w:val="28"/>
          <w:lang w:val="ru-RU"/>
        </w:rPr>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9.4. Шектеулердің, уәкілетті органдардың міндетті өкімдерінің және өзге де мән-жайлардың салдары шартпен және қолданылатын заңнамамен айқындалады.</w:t>
      </w:r>
      <w:r w:rsidRPr="0032253B">
        <w:rPr>
          <w:rFonts w:ascii="Times New Roman" w:hAnsi="Times New Roman" w:cs="Times New Roman"/>
          <w:color w:val="auto"/>
          <w:sz w:val="28"/>
          <w:szCs w:val="28"/>
          <w:lang w:val="ru-RU"/>
        </w:rPr>
      </w:r>
    </w:p>
    <w:p w:rsidR="007D1A66" w:rsidRPr="0032253B" w:rsidRDefault="00C004C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9.5. Іс жүзінде көрсетілмеген қызметтер бойынша актілерді ресімдеуге жол берілмейді.</w:t>
      </w:r>
      <w:r w:rsidRPr="0032253B">
        <w:rPr>
          <w:rFonts w:ascii="Times New Roman" w:hAnsi="Times New Roman" w:cs="Times New Roman"/>
          <w:color w:val="auto"/>
          <w:sz w:val="28"/>
          <w:szCs w:val="28"/>
          <w:lang w:val="ru-RU"/>
        </w:rPr>
      </w:r>
      <w:proofErr w:type="spellStart"/>
      <w:r w:rsidRPr="0032253B">
        <w:rPr>
          <w:rFonts w:ascii="Times New Roman" w:hAnsi="Times New Roman" w:cs="Times New Roman"/>
          <w:color w:val="auto"/>
          <w:sz w:val="28"/>
          <w:szCs w:val="28"/>
          <w:lang w:val="ru-RU"/>
        </w:rPr>
      </w:r>
      <w:proofErr w:type="spellEnd"/>
      <w:r w:rsidRPr="0032253B">
        <w:rPr>
          <w:rFonts w:ascii="Times New Roman" w:hAnsi="Times New Roman" w:cs="Times New Roman"/>
          <w:color w:val="auto"/>
          <w:sz w:val="28"/>
          <w:szCs w:val="28"/>
          <w:lang w:val="ru-RU"/>
        </w:rPr>
      </w:r>
    </w:p>
    <w:p w:rsidR="007D1A66" w:rsidRPr="0032253B" w:rsidRDefault="00C004C8" w:rsidP="00422085">
      <w:pPr>
        <w:pStyle w:val="1"/>
        <w:spacing w:after="0" w:line="240" w:lineRule="auto"/>
        <w:ind w:firstLine="709"/>
        <w:jc w:val="both"/>
        <w:rPr>
          <w:rFonts w:ascii="Times New Roman" w:hAnsi="Times New Roman" w:cs="Times New Roman"/>
          <w:color w:val="auto"/>
          <w:sz w:val="28"/>
          <w:lang w:val="ru-RU"/>
        </w:rPr>
      </w:pPr>
      <w:r w:rsidRPr="0032253B">
        <w:rPr>
          <w:rFonts w:ascii="Times New Roman" w:hAnsi="Times New Roman" w:cs="Times New Roman"/>
          <w:color w:val="auto"/>
          <w:sz w:val="28"/>
          <w:lang w:val="ru-RU"/>
        </w:rPr>
        <w:t>10. Құны</w:t>
      </w:r>
      <w:r w:rsidR="00DD1928" w:rsidRPr="0032253B">
        <w:rPr>
          <w:rFonts w:ascii="Times New Roman" w:hAnsi="Times New Roman" w:cs="Times New Roman"/>
          <w:color w:val="auto"/>
          <w:sz w:val="28"/>
          <w:lang w:val="ru-RU"/>
        </w:rPr>
      </w:r>
      <w:r w:rsidRPr="0032253B">
        <w:rPr>
          <w:rFonts w:ascii="Times New Roman" w:hAnsi="Times New Roman" w:cs="Times New Roman"/>
          <w:color w:val="auto"/>
          <w:sz w:val="28"/>
          <w:lang w:val="ru-RU"/>
        </w:rPr>
      </w:r>
    </w:p>
    <w:p w:rsidR="007D1A66" w:rsidRPr="0032253B" w:rsidRDefault="00DD192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10.1. Баға қызметтерді ұйымдастыруға және көрсетуге, конструкцияларды монтаждау мен демонтаждауға, жиһазға, жабдыққа, техникалық қолдауға, келісулерге байланысты Өнім берушінің барлық шығындарын, сондай-ақ қолданылатын салықтар мен міндетті төлемдерді қамтуы тиіс.</w:t>
      </w:r>
      <w:r w:rsidR="00C004C8" w:rsidRPr="0032253B">
        <w:rPr>
          <w:rFonts w:ascii="Times New Roman" w:hAnsi="Times New Roman" w:cs="Times New Roman"/>
          <w:b/>
          <w:color w:val="auto"/>
          <w:sz w:val="28"/>
          <w:szCs w:val="28"/>
          <w:lang w:val="ru-RU"/>
        </w:rPr>
      </w:r>
      <w:r w:rsidR="00C004C8" w:rsidRPr="0032253B">
        <w:rPr>
          <w:rFonts w:ascii="Times New Roman" w:hAnsi="Times New Roman" w:cs="Times New Roman"/>
          <w:color w:val="auto"/>
          <w:sz w:val="28"/>
          <w:szCs w:val="28"/>
          <w:lang w:val="ru-RU"/>
        </w:rPr>
      </w:r>
      <w:proofErr w:type="spellStart"/>
      <w:r w:rsidR="00C004C8" w:rsidRPr="0032253B">
        <w:rPr>
          <w:rFonts w:ascii="Times New Roman" w:hAnsi="Times New Roman" w:cs="Times New Roman"/>
          <w:color w:val="auto"/>
          <w:sz w:val="28"/>
          <w:szCs w:val="28"/>
          <w:lang w:val="ru-RU"/>
        </w:rPr>
      </w:r>
      <w:proofErr w:type="spellEnd"/>
      <w:r w:rsidR="00C004C8" w:rsidRPr="0032253B">
        <w:rPr>
          <w:rFonts w:ascii="Times New Roman" w:hAnsi="Times New Roman" w:cs="Times New Roman"/>
          <w:color w:val="auto"/>
          <w:sz w:val="28"/>
          <w:szCs w:val="28"/>
          <w:lang w:val="ru-RU"/>
        </w:rPr>
      </w:r>
    </w:p>
    <w:p w:rsidR="007D1A66" w:rsidRPr="0032253B" w:rsidRDefault="00DD1928" w:rsidP="00422085">
      <w:pPr>
        <w:spacing w:after="0" w:line="240" w:lineRule="auto"/>
        <w:ind w:firstLine="709"/>
        <w:jc w:val="both"/>
        <w:rPr>
          <w:rFonts w:ascii="Times New Roman" w:hAnsi="Times New Roman" w:cs="Times New Roman"/>
          <w:color w:val="auto"/>
          <w:sz w:val="28"/>
          <w:szCs w:val="28"/>
          <w:lang w:val="ru-RU"/>
        </w:rPr>
      </w:pPr>
      <w:r w:rsidRPr="0032253B">
        <w:rPr>
          <w:rFonts w:ascii="Times New Roman" w:hAnsi="Times New Roman" w:cs="Times New Roman"/>
          <w:b/>
          <w:color w:val="auto"/>
          <w:sz w:val="28"/>
          <w:szCs w:val="28"/>
          <w:lang w:val="ru-RU"/>
        </w:rPr>
        <w:t>10.2. Техникалық сипаттамада көзделген ұйымдастырушылық іс-шараларға қатысқаны үшін Тапсырыс берушіден қосымша ақы алынбайды.</w:t>
      </w:r>
      <w:r w:rsidR="00C004C8" w:rsidRPr="0032253B">
        <w:rPr>
          <w:rFonts w:ascii="Times New Roman" w:hAnsi="Times New Roman" w:cs="Times New Roman"/>
          <w:b/>
          <w:color w:val="auto"/>
          <w:sz w:val="28"/>
          <w:szCs w:val="28"/>
          <w:lang w:val="ru-RU"/>
        </w:rPr>
      </w:r>
      <w:r w:rsidR="00C004C8" w:rsidRPr="0032253B">
        <w:rPr>
          <w:rFonts w:ascii="Times New Roman" w:hAnsi="Times New Roman" w:cs="Times New Roman"/>
          <w:color w:val="auto"/>
          <w:sz w:val="28"/>
          <w:szCs w:val="28"/>
          <w:lang w:val="ru-RU"/>
        </w:rPr>
      </w:r>
    </w:p>
    <w:p w:rsidR="00422085" w:rsidRPr="0032253B" w:rsidRDefault="00422085">
      <w:pPr>
        <w:spacing w:after="0" w:line="240" w:lineRule="auto"/>
        <w:ind w:firstLine="709"/>
        <w:jc w:val="both"/>
        <w:rPr>
          <w:rFonts w:ascii="Times New Roman" w:hAnsi="Times New Roman" w:cs="Times New Roman"/>
          <w:color w:val="auto"/>
          <w:sz w:val="28"/>
          <w:szCs w:val="28"/>
          <w:lang w:val="ru-RU"/>
        </w:rPr>
      </w:pPr>
    </w:p>
    <w:sectPr w:rsidR="00422085" w:rsidRPr="0032253B" w:rsidSect="00034616">
      <w:pgSz w:w="12240" w:h="15840"/>
      <w:pgMar w:top="1020" w:right="1049" w:bottom="964" w:left="1219" w:header="454"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D61" w:rsidRDefault="00252D61">
      <w:pPr>
        <w:spacing w:after="0" w:line="240" w:lineRule="auto"/>
      </w:pPr>
      <w:r>
        <w:separator/>
      </w:r>
    </w:p>
  </w:endnote>
  <w:endnote w:type="continuationSeparator" w:id="0">
    <w:p w:rsidR="00252D61" w:rsidRDefault="00252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D61" w:rsidRDefault="00252D61">
      <w:pPr>
        <w:spacing w:after="0" w:line="240" w:lineRule="auto"/>
      </w:pPr>
      <w:r>
        <w:separator/>
      </w:r>
    </w:p>
  </w:footnote>
  <w:footnote w:type="continuationSeparator" w:id="0">
    <w:p w:rsidR="00252D61" w:rsidRDefault="00252D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60BA2"/>
    <w:rsid w:val="00252D61"/>
    <w:rsid w:val="0029639D"/>
    <w:rsid w:val="002A5CCB"/>
    <w:rsid w:val="0032253B"/>
    <w:rsid w:val="00326F90"/>
    <w:rsid w:val="00422085"/>
    <w:rsid w:val="0050127D"/>
    <w:rsid w:val="00607A8E"/>
    <w:rsid w:val="007D1A66"/>
    <w:rsid w:val="00814DBF"/>
    <w:rsid w:val="00AA1D8D"/>
    <w:rsid w:val="00AB2807"/>
    <w:rsid w:val="00B47730"/>
    <w:rsid w:val="00BF5064"/>
    <w:rsid w:val="00C004C8"/>
    <w:rsid w:val="00C05606"/>
    <w:rsid w:val="00CB0664"/>
    <w:rsid w:val="00DD1928"/>
    <w:rsid w:val="00DF083F"/>
    <w:rsid w:val="00EC75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100"/>
    </w:pPr>
    <w:rPr>
      <w:rFonts w:ascii="Arial" w:hAnsi="Arial"/>
      <w:color w:val="222A35"/>
      <w:sz w:val="20"/>
    </w:rPr>
  </w:style>
  <w:style w:type="paragraph" w:styleId="1">
    <w:name w:val="heading 1"/>
    <w:basedOn w:val="a1"/>
    <w:next w:val="a1"/>
    <w:link w:val="10"/>
    <w:uiPriority w:val="9"/>
    <w:qFormat/>
    <w:rsid w:val="00FC693F"/>
    <w:pPr>
      <w:keepNext/>
      <w:keepLines/>
      <w:spacing w:before="260" w:after="140"/>
      <w:outlineLvl w:val="0"/>
    </w:pPr>
    <w:rPr>
      <w:rFonts w:asciiTheme="majorHAnsi" w:eastAsiaTheme="majorEastAsia" w:hAnsiTheme="majorHAnsi" w:cstheme="majorBidi"/>
      <w:b/>
      <w:bCs/>
      <w:color w:val="1C3048"/>
      <w:sz w:val="23"/>
      <w:szCs w:val="28"/>
    </w:rPr>
  </w:style>
  <w:style w:type="paragraph" w:styleId="21">
    <w:name w:val="heading 2"/>
    <w:basedOn w:val="a1"/>
    <w:next w:val="a1"/>
    <w:link w:val="22"/>
    <w:uiPriority w:val="9"/>
    <w:unhideWhenUsed/>
    <w:qFormat/>
    <w:rsid w:val="00FC693F"/>
    <w:pPr>
      <w:keepNext/>
      <w:keepLines/>
      <w:spacing w:before="200" w:after="80"/>
      <w:outlineLvl w:val="1"/>
    </w:pPr>
    <w:rPr>
      <w:rFonts w:asciiTheme="majorHAnsi" w:eastAsiaTheme="majorEastAsia" w:hAnsiTheme="majorHAnsi" w:cstheme="majorBidi"/>
      <w:b/>
      <w:bCs/>
      <w:color w:val="1C3048"/>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1C3048"/>
      <w:spacing w:val="5"/>
      <w:kern w:val="28"/>
      <w:sz w:val="3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ulletCustom">
    <w:name w:val="BulletCustom"/>
    <w:basedOn w:val="a1"/>
    <w:pPr>
      <w:keepLines/>
      <w:spacing w:after="60"/>
      <w:ind w:left="340" w:hanging="198"/>
    </w:pPr>
  </w:style>
  <w:style w:type="paragraph" w:styleId="aff8">
    <w:name w:val="Balloon Text"/>
    <w:basedOn w:val="a1"/>
    <w:link w:val="aff9"/>
    <w:uiPriority w:val="99"/>
    <w:semiHidden/>
    <w:unhideWhenUsed/>
    <w:rsid w:val="00607A8E"/>
    <w:pPr>
      <w:spacing w:after="0"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607A8E"/>
    <w:rPr>
      <w:rFonts w:ascii="Tahoma" w:hAnsi="Tahoma" w:cs="Tahoma"/>
      <w:color w:val="222A35"/>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100"/>
    </w:pPr>
    <w:rPr>
      <w:rFonts w:ascii="Arial" w:hAnsi="Arial"/>
      <w:color w:val="222A35"/>
      <w:sz w:val="20"/>
    </w:rPr>
  </w:style>
  <w:style w:type="paragraph" w:styleId="1">
    <w:name w:val="heading 1"/>
    <w:basedOn w:val="a1"/>
    <w:next w:val="a1"/>
    <w:link w:val="10"/>
    <w:uiPriority w:val="9"/>
    <w:qFormat/>
    <w:rsid w:val="00FC693F"/>
    <w:pPr>
      <w:keepNext/>
      <w:keepLines/>
      <w:spacing w:before="260" w:after="140"/>
      <w:outlineLvl w:val="0"/>
    </w:pPr>
    <w:rPr>
      <w:rFonts w:asciiTheme="majorHAnsi" w:eastAsiaTheme="majorEastAsia" w:hAnsiTheme="majorHAnsi" w:cstheme="majorBidi"/>
      <w:b/>
      <w:bCs/>
      <w:color w:val="1C3048"/>
      <w:sz w:val="23"/>
      <w:szCs w:val="28"/>
    </w:rPr>
  </w:style>
  <w:style w:type="paragraph" w:styleId="21">
    <w:name w:val="heading 2"/>
    <w:basedOn w:val="a1"/>
    <w:next w:val="a1"/>
    <w:link w:val="22"/>
    <w:uiPriority w:val="9"/>
    <w:unhideWhenUsed/>
    <w:qFormat/>
    <w:rsid w:val="00FC693F"/>
    <w:pPr>
      <w:keepNext/>
      <w:keepLines/>
      <w:spacing w:before="200" w:after="80"/>
      <w:outlineLvl w:val="1"/>
    </w:pPr>
    <w:rPr>
      <w:rFonts w:asciiTheme="majorHAnsi" w:eastAsiaTheme="majorEastAsia" w:hAnsiTheme="majorHAnsi" w:cstheme="majorBidi"/>
      <w:b/>
      <w:bCs/>
      <w:color w:val="1C3048"/>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1C3048"/>
      <w:spacing w:val="5"/>
      <w:kern w:val="28"/>
      <w:sz w:val="3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ulletCustom">
    <w:name w:val="BulletCustom"/>
    <w:basedOn w:val="a1"/>
    <w:pPr>
      <w:keepLines/>
      <w:spacing w:after="60"/>
      <w:ind w:left="340" w:hanging="198"/>
    </w:pPr>
  </w:style>
  <w:style w:type="paragraph" w:styleId="aff8">
    <w:name w:val="Balloon Text"/>
    <w:basedOn w:val="a1"/>
    <w:link w:val="aff9"/>
    <w:uiPriority w:val="99"/>
    <w:semiHidden/>
    <w:unhideWhenUsed/>
    <w:rsid w:val="00607A8E"/>
    <w:pPr>
      <w:spacing w:after="0"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607A8E"/>
    <w:rPr>
      <w:rFonts w:ascii="Tahoma" w:hAnsi="Tahoma" w:cs="Tahoma"/>
      <w:color w:val="222A35"/>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3099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AA960-6FC9-4846-B327-14B900327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8</Pages>
  <Words>2225</Words>
  <Characters>12688</Characters>
  <Application>Microsoft Office Word</Application>
  <DocSecurity>0</DocSecurity>
  <Lines>105</Lines>
  <Paragraphs>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Техническая спецификация на услуги по информационному и имиджевому сопровождению</vt:lpstr>
      <vt:lpstr/>
    </vt:vector>
  </TitlesOfParts>
  <Company/>
  <LinksUpToDate>false</LinksUpToDate>
  <CharactersWithSpaces>14884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Техническая спецификация на услуги по информационному и имиджевому сопровождению</dc:title>
  <dc:subject>Astana Media Week и сопутствующие мероприятия, 14–16 октября 2026 года</dc:subject>
  <dc:creator>Заказчик</dc:creator>
  <dc:description>generated by python-docx</dc:description>
  <cp:lastModifiedBy>Адильбек Бейдалиев</cp:lastModifiedBy>
  <cp:revision>6</cp:revision>
  <cp:lastPrinted>2026-10-12T09:18:00Z</cp:lastPrinted>
  <dcterms:created xsi:type="dcterms:W3CDTF">2026-10-12T06:33:00Z</dcterms:created>
  <dcterms:modified xsi:type="dcterms:W3CDTF">2026-10-12T09:44:00Z</dcterms:modified>
</cp:coreProperties>
</file>