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925C0A" w:rsidRPr="00925C0A" w:rsidRDefault="00FE43C6" w:rsidP="00925C0A">
      <w:pPr>
        <w:spacing w:after="0"/>
        <w:jc w:val="both"/>
        <w:rPr>
          <w:rFonts w:ascii="Times New Roman" w:eastAsia="Times New Roman" w:hAnsi="Times New Roman" w:cs="Times New Roman"/>
          <w:sz w:val="28"/>
          <w:szCs w:val="28"/>
          <w:lang w:val="kk-KZ"/>
        </w:rPr>
      </w:pPr>
      <w:r w:rsidRPr="00FE43C6">
        <w:rPr>
          <w:rFonts w:ascii="Times New Roman" w:eastAsia="Times New Roman" w:hAnsi="Times New Roman" w:cs="Times New Roman"/>
          <w:sz w:val="28"/>
          <w:szCs w:val="28"/>
          <w:lang w:val="kk-KZ" w:eastAsia="ru-RU"/>
        </w:rPr>
        <w:t>Тапсырыс бе</w:t>
      </w:r>
      <w:r w:rsidR="00925C0A">
        <w:rPr>
          <w:rFonts w:ascii="Times New Roman" w:eastAsia="Times New Roman" w:hAnsi="Times New Roman" w:cs="Times New Roman"/>
          <w:sz w:val="28"/>
          <w:szCs w:val="28"/>
          <w:lang w:val="kk-KZ" w:eastAsia="ru-RU"/>
        </w:rPr>
        <w:t xml:space="preserve">рушінің атауы:  </w:t>
      </w:r>
      <w:r w:rsidR="00925C0A" w:rsidRPr="00925C0A">
        <w:rPr>
          <w:rFonts w:ascii="Times New Roman" w:eastAsia="Times New Roman" w:hAnsi="Times New Roman" w:cs="Times New Roman"/>
          <w:sz w:val="28"/>
          <w:szCs w:val="28"/>
          <w:lang w:val="kk-KZ"/>
        </w:rPr>
        <w:t>«Қазтелерад</w:t>
      </w:r>
      <w:r w:rsidR="00925C0A">
        <w:rPr>
          <w:rFonts w:ascii="Times New Roman" w:eastAsia="Times New Roman" w:hAnsi="Times New Roman" w:cs="Times New Roman"/>
          <w:sz w:val="28"/>
          <w:szCs w:val="28"/>
          <w:lang w:val="kk-KZ"/>
        </w:rPr>
        <w:t>ио» акционерлік қоғамы «Астана</w:t>
      </w:r>
      <w:r w:rsidR="00925C0A" w:rsidRPr="00925C0A">
        <w:rPr>
          <w:rFonts w:ascii="Times New Roman" w:eastAsia="Times New Roman" w:hAnsi="Times New Roman" w:cs="Times New Roman"/>
          <w:sz w:val="28"/>
          <w:szCs w:val="28"/>
          <w:lang w:val="kk-KZ"/>
        </w:rPr>
        <w:t>» филиалы</w:t>
      </w:r>
      <w:r w:rsidR="00925C0A" w:rsidRPr="00925C0A">
        <w:rPr>
          <w:rFonts w:ascii="Times New Roman" w:eastAsia="Times New Roman" w:hAnsi="Times New Roman" w:cs="Times New Roman"/>
          <w:color w:val="000000"/>
          <w:sz w:val="28"/>
          <w:szCs w:val="28"/>
          <w:lang w:val="kk-KZ"/>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Ұйымдастырушының атауы: «Қазтелерадио» </w:t>
      </w:r>
      <w:r w:rsidR="00925C0A">
        <w:rPr>
          <w:rFonts w:ascii="Times New Roman" w:eastAsia="Times New Roman" w:hAnsi="Times New Roman" w:cs="Times New Roman"/>
          <w:sz w:val="28"/>
          <w:szCs w:val="28"/>
          <w:lang w:val="kk-KZ"/>
        </w:rPr>
        <w:t>акционерлік қоғамы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900E17"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E91248" w:rsidRDefault="00E91248" w:rsidP="00CB6BA8">
            <w:pPr>
              <w:spacing w:after="0" w:line="240" w:lineRule="auto"/>
              <w:rPr>
                <w:rFonts w:ascii="Times New Roman" w:hAnsi="Times New Roman" w:cs="Times New Roman"/>
                <w:color w:val="000000" w:themeColor="text1"/>
                <w:sz w:val="28"/>
                <w:szCs w:val="28"/>
                <w:lang w:val="kk-KZ"/>
              </w:rPr>
            </w:pPr>
          </w:p>
          <w:p w:rsidR="00FE43C6" w:rsidRPr="00FE43C6" w:rsidRDefault="00E91248" w:rsidP="00CB6BA8">
            <w:pPr>
              <w:spacing w:after="0" w:line="240" w:lineRule="auto"/>
              <w:rPr>
                <w:rFonts w:ascii="Times New Roman" w:eastAsia="Times New Roman" w:hAnsi="Times New Roman" w:cs="Times New Roman"/>
                <w:sz w:val="28"/>
                <w:szCs w:val="28"/>
                <w:lang w:val="kk-KZ" w:eastAsia="ru-RU"/>
              </w:rPr>
            </w:pPr>
            <w:r w:rsidRPr="00AE6379">
              <w:rPr>
                <w:rFonts w:ascii="Times New Roman" w:hAnsi="Times New Roman" w:cs="Times New Roman"/>
                <w:color w:val="000000" w:themeColor="text1"/>
                <w:sz w:val="28"/>
                <w:szCs w:val="28"/>
              </w:rPr>
              <w:t>532011.110.000000</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r w:rsidRPr="00E91248">
              <w:rPr>
                <w:rFonts w:ascii="Times New Roman" w:hAnsi="Times New Roman" w:cs="Times New Roman"/>
                <w:sz w:val="28"/>
                <w:szCs w:val="28"/>
                <w:lang w:val="kk-KZ"/>
              </w:rPr>
              <w:t>Жеделдетілген/курьерлік пошталық байланыс бойынша қызметтер</w:t>
            </w:r>
            <w:r w:rsidRPr="00E91248">
              <w:rPr>
                <w:rFonts w:ascii="Times New Roman" w:eastAsia="Times New Roman" w:hAnsi="Times New Roman" w:cs="Times New Roman"/>
                <w:sz w:val="28"/>
                <w:szCs w:val="28"/>
                <w:lang w:val="kk-KZ" w:eastAsia="ru-RU"/>
              </w:rPr>
              <w:t xml:space="preserve"> </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қызмет</w:t>
            </w: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E91248" w:rsidRDefault="0002322B" w:rsidP="00494BE4">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146 </w:t>
            </w:r>
            <w:proofErr w:type="spellStart"/>
            <w:r w:rsidRPr="00494335">
              <w:rPr>
                <w:rStyle w:val="ypks7kbdpwfgdykd3qb9"/>
                <w:rFonts w:ascii="Times New Roman" w:hAnsi="Times New Roman" w:cs="Times New Roman"/>
                <w:sz w:val="28"/>
              </w:rPr>
              <w:t>жөнелтілімдер</w:t>
            </w:r>
            <w:proofErr w:type="spellEnd"/>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E91248" w:rsidRDefault="0002322B" w:rsidP="00FF73A5">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02322B" w:rsidRPr="00E91248" w:rsidRDefault="0002322B" w:rsidP="000713DA">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E91248" w:rsidRDefault="0002322B"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E91248" w:rsidRDefault="0002322B" w:rsidP="00E91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ru-KG" w:eastAsia="ru-KG"/>
              </w:rPr>
            </w:pPr>
            <w:r w:rsidRPr="00E91248">
              <w:rPr>
                <w:rFonts w:ascii="Times New Roman" w:eastAsia="Times New Roman" w:hAnsi="Times New Roman" w:cs="Times New Roman"/>
                <w:color w:val="1F1F1F"/>
                <w:sz w:val="28"/>
                <w:szCs w:val="28"/>
                <w:lang w:val="kk-KZ" w:eastAsia="ru-KG"/>
              </w:rPr>
              <w:t>2026 жылдың 31 желтоқсанына дейін</w:t>
            </w:r>
          </w:p>
          <w:p w:rsidR="0002322B" w:rsidRPr="00E91248" w:rsidRDefault="0002322B" w:rsidP="00FF73A5">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FE43C6" w:rsidRDefault="0002322B"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02322B" w:rsidRPr="00FE43C6" w:rsidRDefault="0002322B"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02322B" w:rsidRPr="00925C0A"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 xml:space="preserve">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w:t>
            </w:r>
            <w:r w:rsidRPr="00FE43C6">
              <w:rPr>
                <w:rFonts w:ascii="Times New Roman" w:eastAsiaTheme="minorEastAsia" w:hAnsi="Times New Roman" w:cs="Times New Roman"/>
                <w:sz w:val="28"/>
                <w:szCs w:val="28"/>
                <w:lang w:val="kk-KZ" w:eastAsia="ru-RU"/>
              </w:rPr>
              <w:lastRenderedPageBreak/>
              <w:t>жөнелтімдер) тасымалдау және жеткізу бойынша қызметтер ұсынуы тиіс.</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Орындаушының жұмыскерлері (өкілдері) – курьерлер және курьер-жүргізушілер.</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5) ҚР барлық министрліктерінің жедел жөнелтімдерін қолдан қолға жіберу және жеткізу;</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02322B" w:rsidRPr="00FE43C6" w:rsidRDefault="0002322B"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w:t>
            </w:r>
            <w:r w:rsidRPr="00FE43C6">
              <w:rPr>
                <w:rFonts w:ascii="Times New Roman" w:eastAsiaTheme="minorEastAsia" w:hAnsi="Times New Roman" w:cs="Times New Roman"/>
                <w:sz w:val="28"/>
                <w:szCs w:val="28"/>
                <w:lang w:val="kk-KZ" w:eastAsia="ru-RU"/>
              </w:rPr>
              <w:lastRenderedPageBreak/>
              <w:t>туралы жазбаша нысанда өзгерістер болған сәттен бастап 10 (он) күнтізбелік күннен кешіктірмей алдын ала хабардар етуі тиіс.</w:t>
            </w:r>
          </w:p>
          <w:p w:rsidR="0002322B"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w:t>
            </w:r>
            <w:r>
              <w:rPr>
                <w:rFonts w:ascii="Times New Roman" w:eastAsiaTheme="minorEastAsia" w:hAnsi="Times New Roman" w:cs="Times New Roman"/>
                <w:sz w:val="28"/>
                <w:szCs w:val="28"/>
                <w:lang w:val="kk-KZ" w:eastAsia="ru-RU"/>
              </w:rPr>
              <w:t xml:space="preserve"> Орындаушы жөнелтімдерді: </w:t>
            </w:r>
          </w:p>
          <w:p w:rsidR="009C5017" w:rsidRDefault="009C5017" w:rsidP="00FE43C6">
            <w:pPr>
              <w:spacing w:line="240" w:lineRule="atLeast"/>
              <w:ind w:left="119"/>
              <w:contextualSpacing/>
              <w:jc w:val="both"/>
              <w:rPr>
                <w:rFonts w:ascii="Times New Roman" w:eastAsiaTheme="minorEastAsia" w:hAnsi="Times New Roman" w:cs="Times New Roman"/>
                <w:b/>
                <w:iCs/>
                <w:color w:val="000000" w:themeColor="text1"/>
                <w:sz w:val="28"/>
                <w:szCs w:val="28"/>
                <w:lang w:val="kk-KZ" w:eastAsia="ru-RU"/>
              </w:rPr>
            </w:pPr>
            <w:r w:rsidRPr="009C5017">
              <w:rPr>
                <w:rFonts w:ascii="Times New Roman" w:eastAsiaTheme="minorEastAsia" w:hAnsi="Times New Roman" w:cs="Times New Roman"/>
                <w:b/>
                <w:iCs/>
                <w:color w:val="000000" w:themeColor="text1"/>
                <w:sz w:val="28"/>
                <w:szCs w:val="28"/>
                <w:lang w:val="kk-KZ" w:eastAsia="ru-RU"/>
              </w:rPr>
              <w:t>Кокшетау  қ, Құдайбердіұлы 1/1</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19. Орындаушы айына 1 (бір) рет міндетті түрде барлық жөнелтімдер 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bookmarkStart w:id="0" w:name="_GoBack"/>
            <w:bookmarkEnd w:id="0"/>
            <w:r w:rsidRPr="00FE43C6">
              <w:rPr>
                <w:rFonts w:ascii="Times New Roman" w:eastAsiaTheme="minorEastAsia" w:hAnsi="Times New Roman" w:cs="Times New Roman"/>
                <w:sz w:val="28"/>
                <w:szCs w:val="28"/>
                <w:lang w:val="kk-KZ" w:eastAsia="ru-RU"/>
              </w:rPr>
              <w:t xml:space="preserve">қызмет көрсетудің барлық кезеңдерінде (қабылдау, жолда, жеткізу, тапсыру және өзге де 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жөнелтімді тіркеу интерфейсі;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02322B" w:rsidRPr="00FE43C6" w:rsidRDefault="0002322B"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02322B" w:rsidRPr="00925C0A"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02322B" w:rsidRPr="00FE43C6" w:rsidRDefault="0002322B"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 xml:space="preserve">Техническая спецификация закупаемых услуг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925C0A" w:rsidRPr="000A392A">
        <w:rPr>
          <w:rFonts w:ascii="Times New Roman" w:hAnsi="Times New Roman" w:cs="Times New Roman"/>
          <w:color w:val="000000"/>
          <w:sz w:val="28"/>
        </w:rPr>
        <w:t>Филиал Акционерного Общества</w:t>
      </w:r>
      <w:r w:rsidR="00E43AB7" w:rsidRPr="000A392A">
        <w:rPr>
          <w:rFonts w:ascii="Times New Roman" w:eastAsia="Times New Roman" w:hAnsi="Times New Roman" w:cs="Times New Roman"/>
          <w:color w:val="333333"/>
          <w:sz w:val="28"/>
          <w:szCs w:val="28"/>
          <w:u w:val="single"/>
          <w:lang w:eastAsia="ru-RU"/>
        </w:rPr>
        <w:t xml:space="preserve"> «</w:t>
      </w:r>
      <w:proofErr w:type="spellStart"/>
      <w:r w:rsidR="00E43AB7" w:rsidRPr="000A392A">
        <w:rPr>
          <w:rFonts w:ascii="Times New Roman" w:eastAsia="Times New Roman" w:hAnsi="Times New Roman" w:cs="Times New Roman"/>
          <w:color w:val="333333"/>
          <w:sz w:val="28"/>
          <w:szCs w:val="28"/>
          <w:u w:val="single"/>
          <w:lang w:eastAsia="ru-RU"/>
        </w:rPr>
        <w:t>Казтелерадио</w:t>
      </w:r>
      <w:proofErr w:type="spellEnd"/>
      <w:r w:rsidR="00E43AB7" w:rsidRPr="000A392A">
        <w:rPr>
          <w:rFonts w:ascii="Times New Roman" w:eastAsia="Times New Roman" w:hAnsi="Times New Roman" w:cs="Times New Roman"/>
          <w:color w:val="333333"/>
          <w:sz w:val="28"/>
          <w:szCs w:val="28"/>
          <w:u w:val="single"/>
          <w:lang w:eastAsia="ru-RU"/>
        </w:rPr>
        <w:t>»</w:t>
      </w:r>
      <w:r w:rsidR="00925C0A" w:rsidRPr="000A392A">
        <w:rPr>
          <w:rFonts w:ascii="Times New Roman" w:eastAsia="Times New Roman" w:hAnsi="Times New Roman" w:cs="Times New Roman"/>
          <w:color w:val="333333"/>
          <w:sz w:val="28"/>
          <w:szCs w:val="28"/>
          <w:u w:val="single"/>
          <w:lang w:eastAsia="ru-RU"/>
        </w:rPr>
        <w:t xml:space="preserve"> «</w:t>
      </w:r>
      <w:proofErr w:type="spellStart"/>
      <w:r w:rsidR="00925C0A" w:rsidRPr="000A392A">
        <w:rPr>
          <w:rFonts w:ascii="Times New Roman" w:eastAsia="Times New Roman" w:hAnsi="Times New Roman" w:cs="Times New Roman"/>
          <w:color w:val="333333"/>
          <w:sz w:val="28"/>
          <w:szCs w:val="28"/>
          <w:u w:val="single"/>
          <w:lang w:eastAsia="ru-RU"/>
        </w:rPr>
        <w:t>Астанинский</w:t>
      </w:r>
      <w:proofErr w:type="spellEnd"/>
      <w:r w:rsidR="00925C0A" w:rsidRPr="000A392A">
        <w:rPr>
          <w:rFonts w:ascii="Times New Roman" w:eastAsia="Times New Roman" w:hAnsi="Times New Roman" w:cs="Times New Roman"/>
          <w:color w:val="333333"/>
          <w:sz w:val="28"/>
          <w:szCs w:val="28"/>
          <w:u w:val="single"/>
          <w:lang w:eastAsia="ru-RU"/>
        </w:rPr>
        <w:t>»</w:t>
      </w:r>
      <w:r w:rsidRPr="000A392A">
        <w:rPr>
          <w:rFonts w:ascii="Times New Roman" w:eastAsia="Times New Roman" w:hAnsi="Times New Roman" w:cs="Times New Roman"/>
          <w:color w:val="333333"/>
          <w:sz w:val="28"/>
          <w:szCs w:val="28"/>
          <w:lang w:eastAsia="ru-RU"/>
        </w:rPr>
        <w:br/>
      </w:r>
      <w:r w:rsidRPr="00E43AB7">
        <w:rPr>
          <w:rFonts w:ascii="Times New Roman" w:eastAsia="Times New Roman" w:hAnsi="Times New Roman" w:cs="Times New Roman"/>
          <w:color w:val="333333"/>
          <w:sz w:val="28"/>
          <w:szCs w:val="28"/>
          <w:lang w:eastAsia="ru-RU"/>
        </w:rPr>
        <w:t xml:space="preserve">Наименование организатора </w:t>
      </w:r>
      <w:r w:rsidR="000A392A">
        <w:rPr>
          <w:rFonts w:ascii="Times New Roman" w:eastAsia="Times New Roman" w:hAnsi="Times New Roman" w:cs="Times New Roman"/>
          <w:color w:val="333333"/>
          <w:sz w:val="28"/>
          <w:szCs w:val="28"/>
          <w:lang w:eastAsia="ru-RU"/>
        </w:rPr>
        <w:t>АО «</w:t>
      </w:r>
      <w:proofErr w:type="spellStart"/>
      <w:r w:rsidR="000A392A">
        <w:rPr>
          <w:rFonts w:ascii="Times New Roman" w:eastAsia="Times New Roman" w:hAnsi="Times New Roman" w:cs="Times New Roman"/>
          <w:color w:val="333333"/>
          <w:sz w:val="28"/>
          <w:szCs w:val="28"/>
          <w:lang w:eastAsia="ru-RU"/>
        </w:rPr>
        <w:t>Казтелерадио</w:t>
      </w:r>
      <w:proofErr w:type="spellEnd"/>
      <w:r w:rsidR="000A392A">
        <w:rPr>
          <w:rFonts w:ascii="Times New Roman" w:eastAsia="Times New Roman" w:hAnsi="Times New Roman" w:cs="Times New Roman"/>
          <w:color w:val="333333"/>
          <w:sz w:val="28"/>
          <w:szCs w:val="28"/>
          <w:lang w:eastAsia="ru-RU"/>
        </w:rPr>
        <w:t>»</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lastRenderedPageBreak/>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FC3ED4" w:rsidRDefault="00FC3ED4" w:rsidP="00C977C5">
            <w:pPr>
              <w:spacing w:after="0" w:line="240" w:lineRule="auto"/>
              <w:rPr>
                <w:rFonts w:ascii="Times New Roman" w:hAnsi="Times New Roman" w:cs="Times New Roman"/>
                <w:color w:val="000000" w:themeColor="text1"/>
                <w:sz w:val="28"/>
                <w:szCs w:val="28"/>
                <w:lang w:val="kk-KZ"/>
              </w:rPr>
            </w:pPr>
          </w:p>
          <w:p w:rsidR="00C977C5" w:rsidRPr="00E43AB7" w:rsidRDefault="00FC3ED4" w:rsidP="00C977C5">
            <w:pPr>
              <w:spacing w:after="0" w:line="240" w:lineRule="auto"/>
              <w:rPr>
                <w:rFonts w:ascii="Times New Roman" w:eastAsia="Times New Roman" w:hAnsi="Times New Roman" w:cs="Times New Roman"/>
                <w:sz w:val="28"/>
                <w:szCs w:val="28"/>
                <w:lang w:eastAsia="ru-RU"/>
              </w:rPr>
            </w:pPr>
            <w:r w:rsidRPr="00AE6379">
              <w:rPr>
                <w:rFonts w:ascii="Times New Roman" w:hAnsi="Times New Roman" w:cs="Times New Roman"/>
                <w:color w:val="000000" w:themeColor="text1"/>
                <w:sz w:val="28"/>
                <w:szCs w:val="28"/>
              </w:rPr>
              <w:t>532011.110.000000</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sidRPr="00FC3ED4">
              <w:rPr>
                <w:rFonts w:ascii="Times New Roman" w:hAnsi="Times New Roman" w:cs="Times New Roman"/>
                <w:color w:val="000000"/>
                <w:sz w:val="28"/>
                <w:szCs w:val="28"/>
              </w:rPr>
              <w:t>Услуги по ускоренной/курьерской почтовой связи</w:t>
            </w:r>
            <w:r w:rsidRPr="00FC3ED4">
              <w:rPr>
                <w:rFonts w:ascii="Times New Roman" w:eastAsia="Times New Roman" w:hAnsi="Times New Roman" w:cs="Times New Roman"/>
                <w:color w:val="333333"/>
                <w:sz w:val="28"/>
                <w:szCs w:val="28"/>
                <w:lang w:eastAsia="ru-RU"/>
              </w:rPr>
              <w:t xml:space="preserve">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Услуга</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02322B">
              <w:rPr>
                <w:rFonts w:ascii="Times New Roman" w:eastAsia="Times New Roman" w:hAnsi="Times New Roman" w:cs="Times New Roman"/>
                <w:sz w:val="28"/>
                <w:szCs w:val="28"/>
                <w:lang w:val="kk-KZ" w:eastAsia="ru-RU"/>
              </w:rPr>
              <w:t>46 отправлений</w:t>
            </w:r>
          </w:p>
        </w:tc>
      </w:tr>
      <w:tr w:rsidR="00B7779D" w:rsidRPr="00E43AB7" w:rsidTr="0002322B">
        <w:tc>
          <w:tcPr>
            <w:tcW w:w="4403" w:type="dxa"/>
            <w:tcMar>
              <w:top w:w="105" w:type="dxa"/>
              <w:left w:w="150" w:type="dxa"/>
              <w:bottom w:w="105" w:type="dxa"/>
              <w:right w:w="150" w:type="dxa"/>
            </w:tcMar>
            <w:hideMark/>
          </w:tcPr>
          <w:p w:rsidR="00B7779D" w:rsidRPr="00E43AB7" w:rsidRDefault="00B7779D"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B7779D" w:rsidRPr="00E91248" w:rsidRDefault="00B7779D" w:rsidP="000713DA">
            <w:pPr>
              <w:spacing w:after="0" w:line="240" w:lineRule="auto"/>
              <w:rPr>
                <w:rFonts w:ascii="Times New Roman" w:eastAsia="Times New Roman" w:hAnsi="Times New Roman" w:cs="Times New Roman"/>
                <w:sz w:val="28"/>
                <w:szCs w:val="28"/>
                <w:lang w:val="kk-KZ" w:eastAsia="ru-RU"/>
              </w:rPr>
            </w:pPr>
          </w:p>
        </w:tc>
      </w:tr>
      <w:tr w:rsidR="00B7779D" w:rsidRPr="00E43AB7" w:rsidTr="0002322B">
        <w:tc>
          <w:tcPr>
            <w:tcW w:w="4403" w:type="dxa"/>
            <w:tcMar>
              <w:top w:w="105" w:type="dxa"/>
              <w:left w:w="150" w:type="dxa"/>
              <w:bottom w:w="105" w:type="dxa"/>
              <w:right w:w="150" w:type="dxa"/>
            </w:tcMar>
            <w:hideMark/>
          </w:tcPr>
          <w:p w:rsidR="00B7779D" w:rsidRPr="00E43AB7" w:rsidRDefault="00B7779D"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B7779D" w:rsidRPr="00E91248" w:rsidRDefault="00B7779D" w:rsidP="000713DA">
            <w:pPr>
              <w:spacing w:after="0" w:line="240" w:lineRule="auto"/>
              <w:rPr>
                <w:rFonts w:ascii="Times New Roman" w:eastAsia="Times New Roman" w:hAnsi="Times New Roman" w:cs="Times New Roman"/>
                <w:sz w:val="28"/>
                <w:szCs w:val="28"/>
                <w:lang w:val="kk-KZ"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До 31</w:t>
            </w:r>
            <w:r>
              <w:rPr>
                <w:rFonts w:ascii="Times New Roman" w:eastAsia="Times New Roman" w:hAnsi="Times New Roman" w:cs="Times New Roman"/>
                <w:sz w:val="28"/>
                <w:szCs w:val="28"/>
                <w:lang w:eastAsia="ru-RU"/>
              </w:rPr>
              <w:t>.12.2026 г.</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lastRenderedPageBreak/>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lastRenderedPageBreak/>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w:t>
            </w:r>
            <w:r w:rsidRPr="00465968">
              <w:rPr>
                <w:rFonts w:ascii="Times New Roman" w:eastAsiaTheme="minorEastAsia" w:hAnsi="Times New Roman" w:cs="Times New Roman"/>
                <w:iCs/>
                <w:color w:val="000000" w:themeColor="text1"/>
                <w:sz w:val="28"/>
                <w:szCs w:val="28"/>
                <w:lang w:val="kk-KZ" w:eastAsia="ru-RU"/>
              </w:rPr>
              <w:lastRenderedPageBreak/>
              <w:t xml:space="preserve">произведенных изменений. </w:t>
            </w:r>
          </w:p>
          <w:p w:rsidR="009C5017"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B7779D" w:rsidRDefault="009C5017" w:rsidP="00465968">
            <w:pPr>
              <w:contextualSpacing/>
              <w:jc w:val="both"/>
              <w:rPr>
                <w:rFonts w:ascii="Times New Roman" w:eastAsiaTheme="minorEastAsia" w:hAnsi="Times New Roman" w:cs="Times New Roman"/>
                <w:b/>
                <w:iCs/>
                <w:color w:val="000000" w:themeColor="text1"/>
                <w:sz w:val="28"/>
                <w:szCs w:val="28"/>
                <w:lang w:val="kk-KZ" w:eastAsia="ru-RU"/>
              </w:rPr>
            </w:pPr>
            <w:r w:rsidRPr="009C5017">
              <w:rPr>
                <w:rFonts w:ascii="Times New Roman" w:eastAsiaTheme="minorEastAsia" w:hAnsi="Times New Roman" w:cs="Times New Roman"/>
                <w:b/>
                <w:iCs/>
                <w:color w:val="000000" w:themeColor="text1"/>
                <w:sz w:val="28"/>
                <w:szCs w:val="28"/>
                <w:lang w:val="kk-KZ" w:eastAsia="ru-RU"/>
              </w:rPr>
              <w:t>г. Кокшетау, ул. Кудайбердиева 1/1</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w:t>
            </w:r>
            <w:r w:rsidRPr="00465968">
              <w:rPr>
                <w:rFonts w:ascii="Times New Roman" w:eastAsiaTheme="minorEastAsia" w:hAnsi="Times New Roman" w:cs="Times New Roman"/>
                <w:iCs/>
                <w:color w:val="000000" w:themeColor="text1"/>
                <w:sz w:val="28"/>
                <w:szCs w:val="28"/>
                <w:lang w:val="kk-KZ" w:eastAsia="ru-RU"/>
              </w:rPr>
              <w:lastRenderedPageBreak/>
              <w:t xml:space="preserve">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w:t>
            </w:r>
            <w:proofErr w:type="gramStart"/>
            <w:r w:rsidRPr="00465968">
              <w:rPr>
                <w:rFonts w:ascii="Times New Roman" w:hAnsi="Times New Roman" w:cs="Times New Roman"/>
                <w:color w:val="000000"/>
                <w:sz w:val="28"/>
                <w:szCs w:val="28"/>
              </w:rPr>
              <w:t>трек-номеру</w:t>
            </w:r>
            <w:proofErr w:type="gramEnd"/>
            <w:r w:rsidRPr="00465968">
              <w:rPr>
                <w:rFonts w:ascii="Times New Roman" w:hAnsi="Times New Roman" w:cs="Times New Roman"/>
                <w:color w:val="000000"/>
                <w:sz w:val="28"/>
                <w:szCs w:val="28"/>
              </w:rPr>
              <w:t>,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lastRenderedPageBreak/>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02322B">
      <w:pPr>
        <w:tabs>
          <w:tab w:val="left" w:pos="3405"/>
        </w:tabs>
        <w:rPr>
          <w:rFonts w:ascii="Times New Roman" w:eastAsiaTheme="minorEastAsia" w:hAnsi="Times New Roman" w:cs="Times New Roman"/>
          <w:lang w:val="kk-KZ" w:eastAsia="ru-RU"/>
        </w:rPr>
      </w:pPr>
    </w:p>
    <w:sectPr w:rsidR="00F24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322B"/>
    <w:rsid w:val="000A392A"/>
    <w:rsid w:val="002015C4"/>
    <w:rsid w:val="002466A9"/>
    <w:rsid w:val="00465968"/>
    <w:rsid w:val="00631C47"/>
    <w:rsid w:val="00770CF5"/>
    <w:rsid w:val="008C4332"/>
    <w:rsid w:val="00900E17"/>
    <w:rsid w:val="00925C0A"/>
    <w:rsid w:val="009C5017"/>
    <w:rsid w:val="00A332C0"/>
    <w:rsid w:val="00AC15ED"/>
    <w:rsid w:val="00B7779D"/>
    <w:rsid w:val="00C54A92"/>
    <w:rsid w:val="00C55428"/>
    <w:rsid w:val="00C977C5"/>
    <w:rsid w:val="00D16AD3"/>
    <w:rsid w:val="00E43AB7"/>
    <w:rsid w:val="00E91248"/>
    <w:rsid w:val="00EB4D46"/>
    <w:rsid w:val="00F24BEC"/>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023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02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1951</Words>
  <Characters>11123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Gulzhan Beglenova</cp:lastModifiedBy>
  <cp:revision>2</cp:revision>
  <dcterms:created xsi:type="dcterms:W3CDTF">2026-04-21T10:37:00Z</dcterms:created>
  <dcterms:modified xsi:type="dcterms:W3CDTF">2026-04-21T10:37:00Z</dcterms:modified>
</cp:coreProperties>
</file>