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55" w:rsidRPr="003523C6" w:rsidRDefault="00465459" w:rsidP="00B41452">
      <w:pPr>
        <w:jc w:val="right"/>
        <w:rPr>
          <w:color w:val="auto"/>
          <w:lang w:val="kk-KZ"/>
        </w:rPr>
      </w:pPr>
      <w:r>
        <w:rPr>
          <w:color w:val="auto"/>
          <w:lang w:val="kk-KZ"/>
        </w:rPr>
        <w:t>Приложение 13</w:t>
      </w:r>
    </w:p>
    <w:p w:rsidR="00B82555" w:rsidRDefault="00B82555" w:rsidP="00B41452">
      <w:pPr>
        <w:ind w:firstLine="6804"/>
        <w:jc w:val="right"/>
        <w:rPr>
          <w:rStyle w:val="a5"/>
          <w:color w:val="auto"/>
        </w:rPr>
      </w:pPr>
      <w:r w:rsidRPr="003523C6">
        <w:rPr>
          <w:color w:val="auto"/>
        </w:rPr>
        <w:t xml:space="preserve"> </w:t>
      </w:r>
      <w:r w:rsidRPr="00B930D0">
        <w:rPr>
          <w:color w:val="auto"/>
          <w:u w:val="single"/>
        </w:rPr>
        <w:t xml:space="preserve">к </w:t>
      </w:r>
      <w:hyperlink r:id="rId7" w:history="1">
        <w:r w:rsidRPr="00B930D0">
          <w:rPr>
            <w:rStyle w:val="a5"/>
            <w:color w:val="auto"/>
          </w:rPr>
          <w:t>конкурсной документации</w:t>
        </w:r>
      </w:hyperlink>
    </w:p>
    <w:p w:rsidR="005070E1" w:rsidRPr="00B41452" w:rsidRDefault="005070E1" w:rsidP="00B41452">
      <w:pPr>
        <w:ind w:firstLine="6804"/>
        <w:jc w:val="right"/>
        <w:rPr>
          <w:color w:val="auto"/>
          <w:u w:val="single"/>
        </w:rPr>
      </w:pPr>
    </w:p>
    <w:p w:rsidR="00B82555" w:rsidRDefault="00B82555" w:rsidP="008F0BFC">
      <w:pPr>
        <w:jc w:val="center"/>
        <w:textAlignment w:val="baseline"/>
        <w:rPr>
          <w:rStyle w:val="s1"/>
          <w:color w:val="auto"/>
        </w:rPr>
      </w:pPr>
      <w:r w:rsidRPr="003523C6">
        <w:rPr>
          <w:rStyle w:val="s1"/>
          <w:color w:val="auto"/>
        </w:rPr>
        <w:t>Техническая спецификация</w:t>
      </w:r>
      <w:r w:rsidRPr="003523C6">
        <w:rPr>
          <w:rStyle w:val="s1"/>
          <w:color w:val="auto"/>
        </w:rPr>
        <w:br/>
        <w:t>закупаемых товаров (заполняется заказчиком)</w:t>
      </w:r>
    </w:p>
    <w:p w:rsidR="005070E1" w:rsidRPr="008F0BFC" w:rsidRDefault="005070E1" w:rsidP="008F0BFC">
      <w:pPr>
        <w:jc w:val="center"/>
        <w:textAlignment w:val="baseline"/>
        <w:rPr>
          <w:color w:val="auto"/>
          <w:lang w:val="kk-KZ"/>
        </w:rPr>
      </w:pPr>
    </w:p>
    <w:p w:rsidR="00B82555" w:rsidRPr="003523C6" w:rsidRDefault="00B82555" w:rsidP="00B82555">
      <w:pPr>
        <w:ind w:firstLine="708"/>
        <w:jc w:val="both"/>
        <w:rPr>
          <w:b/>
          <w:color w:val="auto"/>
        </w:rPr>
      </w:pPr>
      <w:r w:rsidRPr="003523C6">
        <w:rPr>
          <w:rStyle w:val="s0"/>
          <w:color w:val="auto"/>
        </w:rPr>
        <w:t>Наименование заказчика</w:t>
      </w:r>
      <w:r w:rsidRPr="003523C6">
        <w:rPr>
          <w:rStyle w:val="s0"/>
          <w:b/>
          <w:color w:val="auto"/>
        </w:rPr>
        <w:t>: АО «</w:t>
      </w:r>
      <w:proofErr w:type="spellStart"/>
      <w:r w:rsidRPr="003523C6">
        <w:rPr>
          <w:rStyle w:val="s0"/>
          <w:b/>
          <w:color w:val="auto"/>
        </w:rPr>
        <w:t>Казтелерадио</w:t>
      </w:r>
      <w:proofErr w:type="spellEnd"/>
      <w:r w:rsidRPr="003523C6">
        <w:rPr>
          <w:rStyle w:val="s0"/>
          <w:b/>
          <w:color w:val="auto"/>
        </w:rPr>
        <w:t>»</w:t>
      </w:r>
    </w:p>
    <w:p w:rsidR="00B82555" w:rsidRPr="003523C6" w:rsidRDefault="00B82555" w:rsidP="00B82555">
      <w:pPr>
        <w:ind w:firstLine="708"/>
        <w:jc w:val="both"/>
        <w:rPr>
          <w:b/>
          <w:color w:val="auto"/>
        </w:rPr>
      </w:pPr>
      <w:r w:rsidRPr="003523C6">
        <w:rPr>
          <w:rStyle w:val="s0"/>
          <w:color w:val="auto"/>
        </w:rPr>
        <w:t xml:space="preserve">Наименование организатора: </w:t>
      </w:r>
      <w:r w:rsidRPr="003523C6">
        <w:rPr>
          <w:rStyle w:val="s0"/>
          <w:b/>
          <w:color w:val="auto"/>
        </w:rPr>
        <w:t>АО «</w:t>
      </w:r>
      <w:proofErr w:type="spellStart"/>
      <w:r w:rsidRPr="003523C6">
        <w:rPr>
          <w:rStyle w:val="s0"/>
          <w:b/>
          <w:color w:val="auto"/>
        </w:rPr>
        <w:t>Казтелерадио</w:t>
      </w:r>
      <w:proofErr w:type="spellEnd"/>
      <w:r w:rsidRPr="003523C6">
        <w:rPr>
          <w:rStyle w:val="s0"/>
          <w:b/>
          <w:color w:val="auto"/>
        </w:rPr>
        <w:t>»</w:t>
      </w:r>
    </w:p>
    <w:p w:rsidR="00B82555" w:rsidRPr="003523C6" w:rsidRDefault="00B82555" w:rsidP="00B82555">
      <w:pPr>
        <w:ind w:firstLine="708"/>
        <w:jc w:val="both"/>
        <w:rPr>
          <w:color w:val="auto"/>
        </w:rPr>
      </w:pPr>
      <w:r w:rsidRPr="003523C6">
        <w:rPr>
          <w:rStyle w:val="s0"/>
          <w:color w:val="auto"/>
        </w:rPr>
        <w:t>№ конкурса ___________________________________</w:t>
      </w:r>
      <w:r>
        <w:rPr>
          <w:rStyle w:val="s0"/>
          <w:color w:val="auto"/>
        </w:rPr>
        <w:t>_______</w:t>
      </w:r>
      <w:r w:rsidRPr="003523C6">
        <w:rPr>
          <w:rStyle w:val="s0"/>
          <w:color w:val="auto"/>
        </w:rPr>
        <w:t>__</w:t>
      </w:r>
    </w:p>
    <w:p w:rsidR="00B82555" w:rsidRPr="003523C6" w:rsidRDefault="00B82555" w:rsidP="00B82555">
      <w:pPr>
        <w:ind w:firstLine="708"/>
        <w:jc w:val="both"/>
        <w:rPr>
          <w:rStyle w:val="s0"/>
          <w:b/>
          <w:color w:val="auto"/>
        </w:rPr>
      </w:pPr>
      <w:r w:rsidRPr="003523C6">
        <w:rPr>
          <w:rStyle w:val="s0"/>
          <w:color w:val="auto"/>
        </w:rPr>
        <w:t xml:space="preserve">Наименование конкурса: </w:t>
      </w:r>
      <w:r w:rsidRPr="003523C6">
        <w:rPr>
          <w:b/>
          <w:color w:val="auto"/>
        </w:rPr>
        <w:t>Кондиционер (сплит-система) 5кВт</w:t>
      </w:r>
    </w:p>
    <w:p w:rsidR="00B82555" w:rsidRPr="003523C6" w:rsidRDefault="00B82555" w:rsidP="00B82555">
      <w:pPr>
        <w:ind w:firstLine="708"/>
        <w:jc w:val="both"/>
        <w:rPr>
          <w:color w:val="auto"/>
        </w:rPr>
      </w:pPr>
      <w:r w:rsidRPr="003523C6">
        <w:rPr>
          <w:rStyle w:val="s0"/>
          <w:color w:val="auto"/>
        </w:rPr>
        <w:t>№ лота ______________________________________</w:t>
      </w:r>
      <w:r>
        <w:rPr>
          <w:rStyle w:val="s0"/>
          <w:color w:val="auto"/>
        </w:rPr>
        <w:softHyphen/>
        <w:t>_</w:t>
      </w:r>
      <w:r w:rsidRPr="003523C6">
        <w:rPr>
          <w:rStyle w:val="s0"/>
          <w:color w:val="auto"/>
        </w:rPr>
        <w:t>___</w:t>
      </w:r>
      <w:r>
        <w:rPr>
          <w:rStyle w:val="s0"/>
          <w:color w:val="auto"/>
        </w:rPr>
        <w:t>______</w:t>
      </w:r>
    </w:p>
    <w:p w:rsidR="00B82555" w:rsidRDefault="00B82555" w:rsidP="008F0BFC">
      <w:pPr>
        <w:ind w:firstLine="708"/>
        <w:jc w:val="both"/>
        <w:rPr>
          <w:rStyle w:val="s0"/>
          <w:color w:val="auto"/>
          <w:lang w:val="kk-KZ"/>
        </w:rPr>
      </w:pPr>
      <w:r w:rsidRPr="003523C6">
        <w:rPr>
          <w:rStyle w:val="s0"/>
          <w:color w:val="auto"/>
        </w:rPr>
        <w:t>Наименование лота _____________________________</w:t>
      </w:r>
      <w:r>
        <w:rPr>
          <w:rStyle w:val="s0"/>
          <w:color w:val="auto"/>
        </w:rPr>
        <w:t>_</w:t>
      </w:r>
      <w:r w:rsidRPr="003523C6">
        <w:rPr>
          <w:rStyle w:val="s0"/>
          <w:color w:val="auto"/>
        </w:rPr>
        <w:t>_</w:t>
      </w:r>
      <w:r>
        <w:rPr>
          <w:rStyle w:val="s0"/>
          <w:color w:val="auto"/>
        </w:rPr>
        <w:t>______</w:t>
      </w:r>
    </w:p>
    <w:p w:rsidR="005070E1" w:rsidRPr="008F0BFC" w:rsidRDefault="005070E1" w:rsidP="008F0BFC">
      <w:pPr>
        <w:ind w:firstLine="708"/>
        <w:jc w:val="both"/>
        <w:rPr>
          <w:color w:val="auto"/>
          <w:lang w:val="kk-KZ"/>
        </w:rPr>
      </w:pPr>
    </w:p>
    <w:tbl>
      <w:tblPr>
        <w:tblW w:w="4855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9764"/>
      </w:tblGrid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rPr>
                <w:color w:val="auto"/>
              </w:rPr>
            </w:pPr>
            <w:r>
              <w:rPr>
                <w:color w:val="auto"/>
              </w:rPr>
              <w:t>282512.300.000012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Наименование товара*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rPr>
                <w:color w:val="auto"/>
              </w:rPr>
            </w:pPr>
            <w:r w:rsidRPr="003523C6">
              <w:rPr>
                <w:color w:val="auto"/>
              </w:rPr>
              <w:t>Кондици</w:t>
            </w:r>
            <w:r w:rsidR="00F8460F">
              <w:rPr>
                <w:color w:val="auto"/>
              </w:rPr>
              <w:t>онер (сплит-система) 5кВт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Единица измерения*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5D22A1" w:rsidP="009B604E">
            <w:pPr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B82555" w:rsidRPr="003523C6">
              <w:rPr>
                <w:color w:val="auto"/>
              </w:rPr>
              <w:t>тука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Количество (объем)*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A124A0" w:rsidP="009B604E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Default="00B82555" w:rsidP="009B604E">
            <w:pPr>
              <w:rPr>
                <w:color w:val="auto"/>
                <w:lang w:val="kk-KZ"/>
              </w:rPr>
            </w:pPr>
          </w:p>
          <w:p w:rsidR="008F0BFC" w:rsidRDefault="008F0BFC" w:rsidP="009B604E">
            <w:pPr>
              <w:rPr>
                <w:color w:val="auto"/>
                <w:lang w:val="kk-KZ"/>
              </w:rPr>
            </w:pPr>
          </w:p>
          <w:p w:rsidR="008F0BFC" w:rsidRPr="008F0BFC" w:rsidRDefault="008F0BFC" w:rsidP="009B604E">
            <w:pPr>
              <w:rPr>
                <w:color w:val="auto"/>
                <w:lang w:val="kk-KZ"/>
              </w:rPr>
            </w:pP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Default="00B82555" w:rsidP="009B604E">
            <w:pPr>
              <w:rPr>
                <w:color w:val="auto"/>
                <w:lang w:val="kk-KZ"/>
              </w:rPr>
            </w:pPr>
          </w:p>
          <w:p w:rsidR="008F0BFC" w:rsidRDefault="008F0BFC" w:rsidP="009B604E">
            <w:pPr>
              <w:rPr>
                <w:color w:val="auto"/>
                <w:lang w:val="kk-KZ"/>
              </w:rPr>
            </w:pPr>
          </w:p>
          <w:p w:rsidR="008F0BFC" w:rsidRPr="008F0BFC" w:rsidRDefault="008F0BFC" w:rsidP="009B604E">
            <w:pPr>
              <w:rPr>
                <w:color w:val="auto"/>
                <w:lang w:val="kk-KZ"/>
              </w:rPr>
            </w:pP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Default="00B82555" w:rsidP="009B604E">
            <w:pPr>
              <w:rPr>
                <w:color w:val="auto"/>
                <w:lang w:val="kk-KZ"/>
              </w:rPr>
            </w:pPr>
            <w:r w:rsidRPr="003523C6">
              <w:rPr>
                <w:color w:val="auto"/>
                <w:lang w:val="en-US"/>
              </w:rPr>
              <w:t>DDP</w:t>
            </w:r>
          </w:p>
          <w:p w:rsidR="008F0BFC" w:rsidRDefault="008F0BFC" w:rsidP="009B604E">
            <w:pPr>
              <w:rPr>
                <w:color w:val="auto"/>
                <w:lang w:val="kk-KZ"/>
              </w:rPr>
            </w:pPr>
          </w:p>
          <w:p w:rsidR="008F0BFC" w:rsidRPr="008F0BFC" w:rsidRDefault="008F0BFC" w:rsidP="009B604E">
            <w:pPr>
              <w:rPr>
                <w:color w:val="auto"/>
                <w:lang w:val="kk-KZ"/>
              </w:rPr>
            </w:pP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Срок поставки*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Default="00B82555" w:rsidP="009B604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val="kk-KZ" w:eastAsia="en-US"/>
              </w:rPr>
            </w:pPr>
            <w:r w:rsidRPr="003523C6">
              <w:rPr>
                <w:rFonts w:eastAsiaTheme="minorHAnsi"/>
                <w:color w:val="auto"/>
                <w:lang w:eastAsia="en-US"/>
              </w:rPr>
              <w:t>30 календарных дней с момента заключения договора</w:t>
            </w:r>
          </w:p>
          <w:p w:rsidR="008F0BFC" w:rsidRPr="008F0BFC" w:rsidRDefault="008F0BFC" w:rsidP="009B604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val="kk-KZ" w:eastAsia="en-US"/>
              </w:rPr>
            </w:pP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Место поставки товара*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A1" w:rsidRPr="000979A1" w:rsidRDefault="000979A1" w:rsidP="000979A1">
            <w:pPr>
              <w:rPr>
                <w:color w:val="auto"/>
                <w:lang w:val="kk-KZ"/>
              </w:rPr>
            </w:pPr>
            <w:r w:rsidRPr="000979A1">
              <w:rPr>
                <w:color w:val="auto"/>
                <w:lang w:val="kk-KZ"/>
              </w:rPr>
              <w:t>г.Актобе,ул.Летняя 25 - 1 штуки;</w:t>
            </w:r>
          </w:p>
          <w:p w:rsidR="000979A1" w:rsidRPr="000979A1" w:rsidRDefault="000979A1" w:rsidP="000979A1">
            <w:pPr>
              <w:rPr>
                <w:color w:val="auto"/>
                <w:lang w:val="kk-KZ"/>
              </w:rPr>
            </w:pPr>
            <w:r w:rsidRPr="000979A1">
              <w:rPr>
                <w:color w:val="auto"/>
                <w:lang w:val="kk-KZ"/>
              </w:rPr>
              <w:t>г.Костанай, улица Каирбекова 312 - 2 штуки;</w:t>
            </w:r>
          </w:p>
          <w:p w:rsidR="000979A1" w:rsidRPr="000979A1" w:rsidRDefault="000979A1" w:rsidP="000979A1">
            <w:pPr>
              <w:rPr>
                <w:color w:val="auto"/>
                <w:lang w:val="kk-KZ"/>
              </w:rPr>
            </w:pPr>
            <w:r w:rsidRPr="000979A1">
              <w:rPr>
                <w:color w:val="auto"/>
                <w:lang w:val="kk-KZ"/>
              </w:rPr>
              <w:t>г.Астана, ул. Суйынбай акына 87 - 7 штуки;</w:t>
            </w:r>
          </w:p>
          <w:p w:rsidR="000979A1" w:rsidRPr="000979A1" w:rsidRDefault="000979A1" w:rsidP="000979A1">
            <w:pPr>
              <w:rPr>
                <w:color w:val="auto"/>
                <w:lang w:val="kk-KZ"/>
              </w:rPr>
            </w:pPr>
            <w:r w:rsidRPr="000979A1">
              <w:rPr>
                <w:color w:val="auto"/>
                <w:lang w:val="kk-KZ"/>
              </w:rPr>
              <w:t>г.Усть-Каменогорск, ул.Стахановская, 70 - 11 штуки;</w:t>
            </w:r>
          </w:p>
          <w:p w:rsidR="000979A1" w:rsidRPr="000979A1" w:rsidRDefault="000979A1" w:rsidP="000979A1">
            <w:pPr>
              <w:rPr>
                <w:color w:val="auto"/>
                <w:lang w:val="kk-KZ"/>
              </w:rPr>
            </w:pPr>
            <w:r w:rsidRPr="000979A1">
              <w:rPr>
                <w:color w:val="auto"/>
                <w:lang w:val="kk-KZ"/>
              </w:rPr>
              <w:t>г.Алматы, проспект, Аль-Фараби, 126 б - 1 штука;</w:t>
            </w:r>
          </w:p>
          <w:p w:rsidR="00B82555" w:rsidRPr="003523C6" w:rsidRDefault="000979A1" w:rsidP="000979A1">
            <w:pPr>
              <w:rPr>
                <w:color w:val="auto"/>
                <w:lang w:val="kk-KZ"/>
              </w:rPr>
            </w:pPr>
            <w:r w:rsidRPr="000979A1">
              <w:rPr>
                <w:color w:val="auto"/>
                <w:lang w:val="kk-KZ"/>
              </w:rPr>
              <w:t>г.Шымкент, ул. И.Есенберлина, 11Б - 8 штуки;</w:t>
            </w:r>
          </w:p>
        </w:tc>
      </w:tr>
      <w:tr w:rsidR="00B82555" w:rsidRPr="003523C6" w:rsidTr="008F0BFC">
        <w:trPr>
          <w:trHeight w:val="58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Размер авансового платежа*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Default="00B82555" w:rsidP="009B604E">
            <w:pPr>
              <w:rPr>
                <w:color w:val="auto"/>
                <w:lang w:val="kk-KZ"/>
              </w:rPr>
            </w:pPr>
            <w:r w:rsidRPr="003523C6">
              <w:rPr>
                <w:color w:val="auto"/>
              </w:rPr>
              <w:t>0%</w:t>
            </w:r>
          </w:p>
          <w:p w:rsidR="008F0BFC" w:rsidRPr="008F0BFC" w:rsidRDefault="008F0BFC" w:rsidP="009B604E">
            <w:pPr>
              <w:rPr>
                <w:color w:val="auto"/>
                <w:lang w:val="kk-KZ"/>
              </w:rPr>
            </w:pP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4D4" w:rsidRPr="00E47003" w:rsidRDefault="00D404D4" w:rsidP="009034EC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4D4" w:rsidRDefault="00D404D4" w:rsidP="009034EC">
            <w:pPr>
              <w:rPr>
                <w:color w:val="auto"/>
                <w:lang w:val="kk-KZ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  <w:p w:rsidR="008F0BFC" w:rsidRPr="008F0BFC" w:rsidRDefault="008F0BFC" w:rsidP="009034EC">
            <w:pPr>
              <w:rPr>
                <w:color w:val="auto"/>
                <w:lang w:val="kk-KZ"/>
              </w:rPr>
            </w:pP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D4" w:rsidRPr="003523C6" w:rsidRDefault="00D404D4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Гарантийный срок (в месяцах)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4D4" w:rsidRDefault="00D404D4" w:rsidP="009B604E">
            <w:pPr>
              <w:rPr>
                <w:color w:val="auto"/>
                <w:lang w:val="kk-KZ"/>
              </w:rPr>
            </w:pPr>
            <w:r w:rsidRPr="003523C6">
              <w:rPr>
                <w:color w:val="auto"/>
              </w:rPr>
              <w:t>12 (двенадцать)</w:t>
            </w:r>
          </w:p>
          <w:p w:rsidR="008F0BFC" w:rsidRPr="008F0BFC" w:rsidRDefault="008F0BFC" w:rsidP="009B604E">
            <w:pPr>
              <w:rPr>
                <w:color w:val="auto"/>
                <w:lang w:val="kk-KZ"/>
              </w:rPr>
            </w:pP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D4" w:rsidRPr="003523C6" w:rsidRDefault="00D404D4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4D4" w:rsidRDefault="00D404D4" w:rsidP="009B604E">
            <w:pPr>
              <w:pStyle w:val="a3"/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3523C6">
              <w:rPr>
                <w:b/>
                <w:sz w:val="24"/>
                <w:szCs w:val="24"/>
              </w:rPr>
              <w:t>Тех</w:t>
            </w:r>
            <w:r>
              <w:rPr>
                <w:b/>
                <w:sz w:val="24"/>
                <w:szCs w:val="24"/>
              </w:rPr>
              <w:t>нические параметры оборудования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65459" w:rsidRPr="00465459" w:rsidRDefault="00465459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1.номинальное напряжение, (В): не менее 220В не более 240В; </w:t>
            </w:r>
            <w:proofErr w:type="gramStart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>однофазный</w:t>
            </w:r>
            <w:proofErr w:type="gramEnd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465459" w:rsidRPr="00465459" w:rsidRDefault="00465459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65459">
              <w:rPr>
                <w:rFonts w:eastAsia="Times New Roman"/>
                <w:sz w:val="24"/>
                <w:szCs w:val="24"/>
                <w:lang w:eastAsia="ru-RU"/>
              </w:rPr>
              <w:t>2.номинальная частота (</w:t>
            </w:r>
            <w:proofErr w:type="gramStart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>Гц</w:t>
            </w:r>
            <w:proofErr w:type="gramEnd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>): 50; не хуже, чем 50-60Hz±10%;</w:t>
            </w:r>
          </w:p>
          <w:p w:rsidR="00465459" w:rsidRPr="00465459" w:rsidRDefault="00465459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3.холодопроизводительность, </w:t>
            </w:r>
            <w:proofErr w:type="gramStart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>Номинально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(Мин-Макс), не менее (кВт):5,0 (1,3-5,5</w:t>
            </w:r>
            <w:r w:rsidRPr="00465459">
              <w:rPr>
                <w:rFonts w:eastAsia="Times New Roman"/>
                <w:sz w:val="24"/>
                <w:szCs w:val="24"/>
                <w:lang w:eastAsia="ru-RU"/>
              </w:rPr>
              <w:t>);</w:t>
            </w:r>
          </w:p>
          <w:p w:rsidR="00465459" w:rsidRPr="00465459" w:rsidRDefault="00465459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4.теплопроизводительность, </w:t>
            </w:r>
            <w:proofErr w:type="gramStart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>Номинально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(Мин-Макс), не менее (кВт):5,8 (1,3-6,6</w:t>
            </w:r>
            <w:r w:rsidRPr="00465459">
              <w:rPr>
                <w:rFonts w:eastAsia="Times New Roman"/>
                <w:sz w:val="24"/>
                <w:szCs w:val="24"/>
                <w:lang w:eastAsia="ru-RU"/>
              </w:rPr>
              <w:t>);</w:t>
            </w:r>
          </w:p>
          <w:p w:rsidR="00465459" w:rsidRPr="00465459" w:rsidRDefault="00465459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65459">
              <w:rPr>
                <w:rFonts w:eastAsia="Times New Roman"/>
                <w:sz w:val="24"/>
                <w:szCs w:val="24"/>
                <w:lang w:eastAsia="ru-RU"/>
              </w:rPr>
              <w:t>5.потребляемая мощность, Охла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ждение/обогрев (кВт) не более: 1,35/1,56</w:t>
            </w:r>
            <w:r w:rsidRPr="0046545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465459" w:rsidRPr="00465459" w:rsidRDefault="00465459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6.коэффициент </w:t>
            </w:r>
            <w:proofErr w:type="spellStart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EER (охлаждение), не менее: 3,70</w:t>
            </w:r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465459" w:rsidRPr="00465459" w:rsidRDefault="00465459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7.коэффициент </w:t>
            </w:r>
            <w:proofErr w:type="spellStart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- COP (обогрев), не менее: 3,72</w:t>
            </w:r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;  </w:t>
            </w:r>
          </w:p>
          <w:p w:rsidR="00465459" w:rsidRPr="00465459" w:rsidRDefault="00465459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8.коэффициент </w:t>
            </w:r>
            <w:proofErr w:type="gramStart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>сезонной</w:t>
            </w:r>
            <w:proofErr w:type="gramEnd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 SEER (охлаждение), не менее: 7,</w:t>
            </w:r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0; </w:t>
            </w:r>
          </w:p>
          <w:p w:rsidR="00465459" w:rsidRPr="00465459" w:rsidRDefault="00465459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9.коэффициент </w:t>
            </w:r>
            <w:proofErr w:type="gramStart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>сезонной</w:t>
            </w:r>
            <w:proofErr w:type="gramEnd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- SCOP (обогрев), не менее: 4,6</w:t>
            </w:r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0;  </w:t>
            </w:r>
          </w:p>
          <w:p w:rsidR="00465459" w:rsidRPr="00465459" w:rsidRDefault="00465459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10.класс </w:t>
            </w:r>
            <w:proofErr w:type="spellStart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>, Охлаждение/Обогрев: не хуже</w:t>
            </w:r>
            <w:proofErr w:type="gramStart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465459">
              <w:rPr>
                <w:rFonts w:eastAsia="Times New Roman"/>
                <w:sz w:val="24"/>
                <w:szCs w:val="24"/>
                <w:lang w:eastAsia="ru-RU"/>
              </w:rPr>
              <w:t>++/А++;</w:t>
            </w:r>
          </w:p>
          <w:p w:rsidR="00465459" w:rsidRPr="00465459" w:rsidRDefault="00465459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65459">
              <w:rPr>
                <w:rFonts w:eastAsia="Times New Roman"/>
                <w:sz w:val="24"/>
                <w:szCs w:val="24"/>
                <w:lang w:eastAsia="ru-RU"/>
              </w:rPr>
              <w:t>11.максимальный рабочий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ток потребления (А) не более: 14,5</w:t>
            </w:r>
            <w:r w:rsidRPr="0046545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465459" w:rsidRPr="00465459" w:rsidRDefault="00465459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12.в комплект поставки должен входить низкотемпературный зимний комплект; 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.уровень звукового давления внутреннего блока, Охлаждение – д</w:t>
            </w:r>
            <w:proofErr w:type="gramStart"/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Б(</w:t>
            </w:r>
            <w:proofErr w:type="gramEnd"/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А) Мин/</w:t>
            </w:r>
            <w:r w:rsidR="00465459">
              <w:rPr>
                <w:rFonts w:eastAsia="Times New Roman"/>
                <w:sz w:val="24"/>
                <w:szCs w:val="24"/>
                <w:lang w:eastAsia="ru-RU"/>
              </w:rPr>
              <w:t>Средняя/Высокая/Макс не более:22/29/36/46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.уровень звукового давления внутреннего блока, Обогрев – д</w:t>
            </w:r>
            <w:proofErr w:type="gramStart"/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Б(</w:t>
            </w:r>
            <w:proofErr w:type="gramEnd"/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А) Мин/</w:t>
            </w:r>
            <w:r w:rsidR="00465459">
              <w:rPr>
                <w:rFonts w:eastAsia="Times New Roman"/>
                <w:sz w:val="24"/>
                <w:szCs w:val="24"/>
                <w:lang w:eastAsia="ru-RU"/>
              </w:rPr>
              <w:t>Средняя/Высокая/Макс не более:24/31/37/46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.уровень звукового давления наружного блока</w:t>
            </w:r>
            <w:r w:rsidR="00465459">
              <w:rPr>
                <w:rFonts w:eastAsia="Times New Roman"/>
                <w:sz w:val="24"/>
                <w:szCs w:val="24"/>
                <w:lang w:eastAsia="ru-RU"/>
              </w:rPr>
              <w:t>, Охлаждение – д</w:t>
            </w:r>
            <w:proofErr w:type="gramStart"/>
            <w:r w:rsidR="00465459">
              <w:rPr>
                <w:rFonts w:eastAsia="Times New Roman"/>
                <w:sz w:val="24"/>
                <w:szCs w:val="24"/>
                <w:lang w:eastAsia="ru-RU"/>
              </w:rPr>
              <w:t>Б(</w:t>
            </w:r>
            <w:proofErr w:type="gramEnd"/>
            <w:r w:rsidR="00465459">
              <w:rPr>
                <w:rFonts w:eastAsia="Times New Roman"/>
                <w:sz w:val="24"/>
                <w:szCs w:val="24"/>
                <w:lang w:eastAsia="ru-RU"/>
              </w:rPr>
              <w:t>А) не более:51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.уровень звукового давления наружного бл</w:t>
            </w:r>
            <w:r w:rsidR="00465459">
              <w:rPr>
                <w:rFonts w:eastAsia="Times New Roman"/>
                <w:sz w:val="24"/>
                <w:szCs w:val="24"/>
                <w:lang w:eastAsia="ru-RU"/>
              </w:rPr>
              <w:t>ока, Обогрев – д</w:t>
            </w:r>
            <w:proofErr w:type="gramStart"/>
            <w:r w:rsidR="00465459">
              <w:rPr>
                <w:rFonts w:eastAsia="Times New Roman"/>
                <w:sz w:val="24"/>
                <w:szCs w:val="24"/>
                <w:lang w:eastAsia="ru-RU"/>
              </w:rPr>
              <w:t>Б(</w:t>
            </w:r>
            <w:proofErr w:type="gramEnd"/>
            <w:r w:rsidR="00465459">
              <w:rPr>
                <w:rFonts w:eastAsia="Times New Roman"/>
                <w:sz w:val="24"/>
                <w:szCs w:val="24"/>
                <w:lang w:eastAsia="ru-RU"/>
              </w:rPr>
              <w:t>А) не более:52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.расход воздуха внутреннего блока, Охлажде</w:t>
            </w:r>
            <w:r w:rsidR="00465459">
              <w:rPr>
                <w:rFonts w:eastAsia="Times New Roman"/>
                <w:sz w:val="24"/>
                <w:szCs w:val="24"/>
                <w:lang w:eastAsia="ru-RU"/>
              </w:rPr>
              <w:t>ние – куб. метр/час не более:354-726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.расход воздуха внутреннего блока, Обог</w:t>
            </w:r>
            <w:r w:rsidR="00465459">
              <w:rPr>
                <w:rFonts w:eastAsia="Times New Roman"/>
                <w:sz w:val="24"/>
                <w:szCs w:val="24"/>
                <w:lang w:eastAsia="ru-RU"/>
              </w:rPr>
              <w:t>рев – куб. метр/час не более:444-834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.расход воздуха наружного блока, Охлажден</w:t>
            </w:r>
            <w:r w:rsidR="00465459">
              <w:rPr>
                <w:rFonts w:eastAsia="Times New Roman"/>
                <w:sz w:val="24"/>
                <w:szCs w:val="24"/>
                <w:lang w:eastAsia="ru-RU"/>
              </w:rPr>
              <w:t>ие – куб. метр/час не более:1968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.расход воздуха наружного блока, Обогрев – куб</w:t>
            </w:r>
            <w:r w:rsidR="00465459">
              <w:rPr>
                <w:rFonts w:eastAsia="Times New Roman"/>
                <w:sz w:val="24"/>
                <w:szCs w:val="24"/>
                <w:lang w:eastAsia="ru-RU"/>
              </w:rPr>
              <w:t>. метр/час не более:19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68;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.общие размеры внутреннего блока, </w:t>
            </w:r>
            <w:proofErr w:type="spellStart"/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ВхШхГ</w:t>
            </w:r>
            <w:proofErr w:type="spellEnd"/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, мм не более: 290х870х230; 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.общие размеры внешнег</w:t>
            </w:r>
            <w:r w:rsidR="00465459">
              <w:rPr>
                <w:rFonts w:eastAsia="Times New Roman"/>
                <w:sz w:val="24"/>
                <w:szCs w:val="24"/>
                <w:lang w:eastAsia="ru-RU"/>
              </w:rPr>
              <w:t xml:space="preserve">о блока, </w:t>
            </w:r>
            <w:proofErr w:type="spellStart"/>
            <w:r w:rsidR="00465459">
              <w:rPr>
                <w:rFonts w:eastAsia="Times New Roman"/>
                <w:sz w:val="24"/>
                <w:szCs w:val="24"/>
                <w:lang w:eastAsia="ru-RU"/>
              </w:rPr>
              <w:t>ВхШхГ</w:t>
            </w:r>
            <w:proofErr w:type="spellEnd"/>
            <w:r w:rsidR="00465459">
              <w:rPr>
                <w:rFonts w:eastAsia="Times New Roman"/>
                <w:sz w:val="24"/>
                <w:szCs w:val="24"/>
                <w:lang w:eastAsia="ru-RU"/>
              </w:rPr>
              <w:t>, мм не более: 595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х780(+62)х290;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.вес блоков внут</w:t>
            </w:r>
            <w:r w:rsidR="00465459">
              <w:rPr>
                <w:rFonts w:eastAsia="Times New Roman"/>
                <w:sz w:val="24"/>
                <w:szCs w:val="24"/>
                <w:lang w:eastAsia="ru-RU"/>
              </w:rPr>
              <w:t>ренний/наружный (</w:t>
            </w:r>
            <w:proofErr w:type="gramStart"/>
            <w:r w:rsidR="00465459">
              <w:rPr>
                <w:rFonts w:eastAsia="Times New Roman"/>
                <w:sz w:val="24"/>
                <w:szCs w:val="24"/>
                <w:lang w:eastAsia="ru-RU"/>
              </w:rPr>
              <w:t>Кг</w:t>
            </w:r>
            <w:proofErr w:type="gramEnd"/>
            <w:r w:rsidR="00465459">
              <w:rPr>
                <w:rFonts w:eastAsia="Times New Roman"/>
                <w:sz w:val="24"/>
                <w:szCs w:val="24"/>
                <w:lang w:eastAsia="ru-RU"/>
              </w:rPr>
              <w:t>) не более: 10,0/36,0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.диаметр труб хладагента, Жидкость/Газ </w:t>
            </w:r>
            <w:r w:rsidR="0046545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="00465459">
              <w:rPr>
                <w:rFonts w:eastAsia="Times New Roman"/>
                <w:sz w:val="24"/>
                <w:szCs w:val="24"/>
                <w:lang w:eastAsia="ru-RU"/>
              </w:rPr>
              <w:t>мм</w:t>
            </w:r>
            <w:proofErr w:type="gramEnd"/>
            <w:r w:rsidR="00465459">
              <w:rPr>
                <w:rFonts w:eastAsia="Times New Roman"/>
                <w:sz w:val="24"/>
                <w:szCs w:val="24"/>
                <w:lang w:eastAsia="ru-RU"/>
              </w:rPr>
              <w:t xml:space="preserve"> (дюйм) не более:6,35(1/4)/12,7(1/2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);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.максимальная длина труб/максимальный</w:t>
            </w:r>
            <w:r w:rsidR="00465459">
              <w:rPr>
                <w:rFonts w:eastAsia="Times New Roman"/>
                <w:sz w:val="24"/>
                <w:szCs w:val="24"/>
                <w:lang w:eastAsia="ru-RU"/>
              </w:rPr>
              <w:t xml:space="preserve"> перепад высот, не менее (м): 25(15)/15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.тип хладагента, не хуже:R32;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.количес</w:t>
            </w:r>
            <w:r w:rsidR="00465459">
              <w:rPr>
                <w:rFonts w:eastAsia="Times New Roman"/>
                <w:sz w:val="24"/>
                <w:szCs w:val="24"/>
                <w:lang w:eastAsia="ru-RU"/>
              </w:rPr>
              <w:t xml:space="preserve">тво хладагента, – </w:t>
            </w:r>
            <w:proofErr w:type="gramStart"/>
            <w:r w:rsidR="00465459">
              <w:rPr>
                <w:rFonts w:eastAsia="Times New Roman"/>
                <w:sz w:val="24"/>
                <w:szCs w:val="24"/>
                <w:lang w:eastAsia="ru-RU"/>
              </w:rPr>
              <w:t>Кг</w:t>
            </w:r>
            <w:proofErr w:type="gramEnd"/>
            <w:r w:rsidR="00465459">
              <w:rPr>
                <w:rFonts w:eastAsia="Times New Roman"/>
                <w:sz w:val="24"/>
                <w:szCs w:val="24"/>
                <w:lang w:eastAsia="ru-RU"/>
              </w:rPr>
              <w:t>, не более:1,05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.исполнение кондиционера - сплит-система настенного типа; 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.должен использоваться инверторный DC компрессор; 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.встроенный модуль авто рестарта; 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31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.в комплект поставки должен входить беспроводной пульт ДУ; 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.наличие системы удаленного мониторинга и управления – обязательно;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.наличие совместимости и функции подключения к установленным на сети Заказчика конверторам </w:t>
            </w:r>
            <w:proofErr w:type="spellStart"/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IntesisBox</w:t>
            </w:r>
            <w:proofErr w:type="spellEnd"/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465459" w:rsidRPr="00465459" w:rsidRDefault="00C705B6" w:rsidP="00465459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34</w:t>
            </w:r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.рабочий диапазон наружных температур: при охлаждении от -15</w:t>
            </w:r>
            <w:proofErr w:type="gramStart"/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>°С</w:t>
            </w:r>
            <w:proofErr w:type="gramEnd"/>
            <w:r w:rsidR="00465459" w:rsidRPr="00465459">
              <w:rPr>
                <w:rFonts w:eastAsia="Times New Roman"/>
                <w:sz w:val="24"/>
                <w:szCs w:val="24"/>
                <w:lang w:eastAsia="ru-RU"/>
              </w:rPr>
              <w:t xml:space="preserve"> до +46°С, при обогреве от -15°С до +24°С;</w:t>
            </w:r>
          </w:p>
          <w:p w:rsidR="00465459" w:rsidRDefault="00C705B6" w:rsidP="00465459">
            <w:pPr>
              <w:jc w:val="both"/>
            </w:pPr>
            <w:r>
              <w:t>35</w:t>
            </w:r>
            <w:r w:rsidR="00465459" w:rsidRPr="00465459">
              <w:t xml:space="preserve">.внутренние блоки должны быть укомплектованы </w:t>
            </w:r>
            <w:proofErr w:type="spellStart"/>
            <w:r w:rsidR="00465459" w:rsidRPr="00465459">
              <w:t>противопылевыми</w:t>
            </w:r>
            <w:proofErr w:type="spellEnd"/>
            <w:r w:rsidR="00465459" w:rsidRPr="00465459">
              <w:t xml:space="preserve"> </w:t>
            </w:r>
            <w:proofErr w:type="spellStart"/>
            <w:r w:rsidR="00465459" w:rsidRPr="00465459">
              <w:t>фотокаталическими</w:t>
            </w:r>
            <w:proofErr w:type="spellEnd"/>
            <w:r w:rsidR="00465459" w:rsidRPr="00465459">
              <w:t xml:space="preserve"> антиаллергенными фильтрами очистки воздуха; </w:t>
            </w:r>
          </w:p>
          <w:p w:rsidR="002A5B12" w:rsidRPr="002A5B12" w:rsidRDefault="002A5B12" w:rsidP="00465459">
            <w:pPr>
              <w:jc w:val="both"/>
              <w:rPr>
                <w:color w:val="auto"/>
              </w:rPr>
            </w:pPr>
            <w:r w:rsidRPr="002A5B12">
              <w:rPr>
                <w:color w:val="auto"/>
              </w:rPr>
              <w:t>Предлагаемая модель оборудования должна быть стандартной моделью серийного производства. Не должна быть модел</w:t>
            </w:r>
            <w:r w:rsidR="004B25E7">
              <w:rPr>
                <w:color w:val="auto"/>
              </w:rPr>
              <w:t>ью  оборудования, которое снято</w:t>
            </w:r>
            <w:r w:rsidRPr="002A5B12">
              <w:rPr>
                <w:color w:val="auto"/>
              </w:rPr>
              <w:t xml:space="preserve"> с производства.</w:t>
            </w:r>
          </w:p>
          <w:p w:rsidR="00D404D4" w:rsidRPr="008F0BFC" w:rsidRDefault="002A5B12" w:rsidP="008F0BFC">
            <w:pPr>
              <w:jc w:val="both"/>
              <w:rPr>
                <w:color w:val="auto"/>
                <w:lang w:val="kk-KZ"/>
              </w:rPr>
            </w:pPr>
            <w:r w:rsidRPr="002A5B12">
              <w:rPr>
                <w:color w:val="auto"/>
              </w:rPr>
              <w:t>Оборудование должно быть новым, заводской сборки, т. е. не бывшими в эксплуатации, не восстановленными и не собранными из восстановленных компонентов. Оборудование должно быть упаковано и иметь заводскую маркировку.</w:t>
            </w:r>
          </w:p>
          <w:p w:rsidR="005070E1" w:rsidRDefault="005070E1" w:rsidP="005070E1">
            <w:pPr>
              <w:rPr>
                <w:b/>
                <w:color w:val="auto"/>
              </w:rPr>
            </w:pPr>
            <w:r w:rsidRPr="00BF0B0F">
              <w:rPr>
                <w:b/>
                <w:color w:val="auto"/>
              </w:rPr>
              <w:t>Тре</w:t>
            </w:r>
            <w:bookmarkStart w:id="0" w:name="_GoBack"/>
            <w:bookmarkEnd w:id="0"/>
            <w:r w:rsidRPr="00BF0B0F">
              <w:rPr>
                <w:b/>
                <w:color w:val="auto"/>
              </w:rPr>
              <w:t xml:space="preserve">бования к упаковке товара: </w:t>
            </w:r>
          </w:p>
          <w:p w:rsidR="005070E1" w:rsidRDefault="005070E1" w:rsidP="005070E1">
            <w:pPr>
              <w:rPr>
                <w:color w:val="auto"/>
              </w:rPr>
            </w:pPr>
            <w:r w:rsidRPr="00E03579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:rsidR="005070E1" w:rsidRPr="00E03579" w:rsidRDefault="005070E1" w:rsidP="005070E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 </w:t>
            </w:r>
          </w:p>
          <w:p w:rsidR="005070E1" w:rsidRDefault="005070E1" w:rsidP="005070E1">
            <w:pPr>
              <w:rPr>
                <w:color w:val="auto"/>
              </w:rPr>
            </w:pPr>
            <w:r w:rsidRPr="00B87D8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:rsidR="005070E1" w:rsidRPr="00E03579" w:rsidRDefault="005070E1" w:rsidP="005070E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В </w:t>
            </w:r>
            <w:r w:rsidRPr="003B4198">
              <w:rPr>
                <w:color w:val="auto"/>
              </w:rPr>
              <w:t>технической спецификации</w:t>
            </w:r>
            <w:r w:rsidRPr="00E03579">
              <w:rPr>
                <w:color w:val="auto"/>
              </w:rPr>
              <w:t xml:space="preserve">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:rsidR="005070E1" w:rsidRDefault="005070E1" w:rsidP="005070E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</w:t>
            </w:r>
            <w:r>
              <w:rPr>
                <w:color w:val="auto"/>
              </w:rPr>
              <w:t xml:space="preserve">азанную продукцию </w:t>
            </w:r>
            <w:r w:rsidRPr="00E03579">
              <w:rPr>
                <w:color w:val="auto"/>
              </w:rPr>
              <w:t>в случае отгрузки товар</w:t>
            </w:r>
            <w:r>
              <w:rPr>
                <w:color w:val="auto"/>
              </w:rPr>
              <w:t xml:space="preserve">а будут предоставлены сертификат происхождения </w:t>
            </w:r>
            <w:r w:rsidRPr="00E03579">
              <w:rPr>
                <w:color w:val="auto"/>
              </w:rPr>
              <w:t>вне зависимости от того приобретается ли товар Поставщиком напрямую у производителя либо через дистрибьютора.</w:t>
            </w:r>
            <w:r>
              <w:rPr>
                <w:color w:val="auto"/>
              </w:rPr>
              <w:t xml:space="preserve"> </w:t>
            </w:r>
          </w:p>
          <w:p w:rsidR="005070E1" w:rsidRDefault="005070E1" w:rsidP="005070E1">
            <w:pPr>
              <w:rPr>
                <w:color w:val="auto"/>
              </w:rPr>
            </w:pPr>
            <w:r w:rsidRPr="00E03579">
              <w:rPr>
                <w:color w:val="auto"/>
              </w:rPr>
              <w:t>Наименование завода-изготовителя в сертификатах</w:t>
            </w:r>
            <w:r>
              <w:rPr>
                <w:color w:val="auto"/>
                <w:lang w:val="kk-KZ"/>
              </w:rPr>
              <w:t>/декларация</w:t>
            </w:r>
            <w:r w:rsidRPr="00E03579">
              <w:rPr>
                <w:color w:val="auto"/>
              </w:rPr>
              <w:t xml:space="preserve"> соответствия </w:t>
            </w:r>
            <w:r>
              <w:rPr>
                <w:color w:val="auto"/>
                <w:lang w:val="kk-KZ"/>
              </w:rPr>
              <w:t xml:space="preserve">и </w:t>
            </w:r>
            <w:r w:rsidRPr="00E03579">
              <w:rPr>
                <w:color w:val="auto"/>
              </w:rPr>
              <w:t xml:space="preserve">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:rsidR="005D22A1" w:rsidRDefault="005070E1" w:rsidP="005070E1">
            <w:pPr>
              <w:rPr>
                <w:color w:val="auto"/>
              </w:rPr>
            </w:pPr>
            <w:r>
              <w:rPr>
                <w:color w:val="auto"/>
              </w:rPr>
              <w:t xml:space="preserve">Все письма </w:t>
            </w:r>
            <w:r w:rsidRPr="00E03579">
              <w:rPr>
                <w:color w:val="auto"/>
              </w:rPr>
              <w:t xml:space="preserve">от завода изготовителя должны быть </w:t>
            </w:r>
            <w:r>
              <w:rPr>
                <w:color w:val="auto"/>
              </w:rPr>
              <w:t xml:space="preserve">оформлены </w:t>
            </w:r>
            <w:r w:rsidRPr="00E03579">
              <w:rPr>
                <w:color w:val="auto"/>
              </w:rPr>
              <w:t xml:space="preserve">на фирменных бланках.  </w:t>
            </w:r>
          </w:p>
          <w:p w:rsidR="005070E1" w:rsidRPr="007365B7" w:rsidRDefault="005070E1" w:rsidP="005070E1">
            <w:pPr>
              <w:rPr>
                <w:color w:val="auto"/>
              </w:rPr>
            </w:pPr>
          </w:p>
        </w:tc>
      </w:tr>
      <w:tr w:rsidR="00465459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459" w:rsidRPr="003523C6" w:rsidRDefault="00465459" w:rsidP="00465459">
            <w:pPr>
              <w:textAlignment w:val="baseline"/>
              <w:rPr>
                <w:color w:val="auto"/>
              </w:rPr>
            </w:pPr>
            <w:r w:rsidRPr="00465459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  <w:r w:rsidRPr="00465459">
              <w:rPr>
                <w:color w:val="auto"/>
              </w:rPr>
              <w:tab/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459" w:rsidRPr="003523C6" w:rsidRDefault="00465459" w:rsidP="009B604E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465459">
              <w:t>Доставка и разгрузка оборудования на склад Заказчика осуществляется Поставщиком товара.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4D4" w:rsidRPr="003523C6" w:rsidRDefault="00D404D4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E1" w:rsidRPr="007F2413" w:rsidRDefault="005070E1" w:rsidP="005070E1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:rsidR="005070E1" w:rsidRPr="00D66DE5" w:rsidRDefault="005070E1" w:rsidP="005070E1">
            <w:pPr>
              <w:pStyle w:val="a4"/>
              <w:numPr>
                <w:ilvl w:val="0"/>
                <w:numId w:val="3"/>
              </w:numPr>
              <w:jc w:val="both"/>
            </w:pPr>
            <w:r>
              <w:t xml:space="preserve">Предъявить </w:t>
            </w:r>
            <w:r w:rsidRPr="00D66DE5">
              <w:t>копию Сертификата соответствия</w:t>
            </w:r>
            <w:r>
              <w:rPr>
                <w:lang w:val="kk-KZ"/>
              </w:rPr>
              <w:t xml:space="preserve"> ЕАЭС или Декларации соответствия ЕАЭС</w:t>
            </w:r>
            <w:r w:rsidRPr="00D66DE5">
              <w:t xml:space="preserve">, заверенную печатью Поставщика. </w:t>
            </w:r>
          </w:p>
          <w:p w:rsidR="005070E1" w:rsidRPr="00D66DE5" w:rsidRDefault="005070E1" w:rsidP="005070E1">
            <w:pPr>
              <w:pStyle w:val="a4"/>
              <w:numPr>
                <w:ilvl w:val="0"/>
                <w:numId w:val="3"/>
              </w:numPr>
              <w:jc w:val="both"/>
            </w:pPr>
            <w:r>
              <w:t xml:space="preserve">Предъявить </w:t>
            </w:r>
            <w:r w:rsidRPr="00D66DE5">
              <w:t>копию Сертификата происхождения товара</w:t>
            </w:r>
            <w:r>
              <w:t xml:space="preserve">, выданного датой </w:t>
            </w:r>
            <w:r>
              <w:rPr>
                <w:b/>
              </w:rPr>
              <w:t>не ранее (до трех лет) до даты заключения договора</w:t>
            </w:r>
            <w:r w:rsidRPr="00E1664A">
              <w:rPr>
                <w:b/>
              </w:rPr>
              <w:t>.</w:t>
            </w:r>
            <w:r w:rsidRPr="00D66DE5">
              <w:t xml:space="preserve"> </w:t>
            </w:r>
          </w:p>
          <w:p w:rsidR="005070E1" w:rsidRPr="00D66DE5" w:rsidRDefault="005070E1" w:rsidP="005070E1">
            <w:pPr>
              <w:pStyle w:val="a4"/>
              <w:numPr>
                <w:ilvl w:val="0"/>
                <w:numId w:val="3"/>
              </w:numPr>
              <w:jc w:val="both"/>
            </w:pPr>
            <w:r w:rsidRPr="00D66DE5">
              <w:t>Передать Заказчику:</w:t>
            </w:r>
          </w:p>
          <w:p w:rsidR="005070E1" w:rsidRPr="00D66DE5" w:rsidRDefault="005070E1" w:rsidP="005070E1">
            <w:pPr>
              <w:pStyle w:val="a4"/>
              <w:numPr>
                <w:ilvl w:val="1"/>
                <w:numId w:val="4"/>
              </w:numPr>
              <w:jc w:val="both"/>
            </w:pPr>
            <w:r w:rsidRPr="00D66DE5">
              <w:t>руководство по эксплуатации и техническое описание в бумажном виде</w:t>
            </w:r>
            <w:r>
              <w:rPr>
                <w:lang w:val="kk-KZ"/>
              </w:rPr>
              <w:t xml:space="preserve"> на русском языке</w:t>
            </w:r>
            <w:r w:rsidRPr="00D66DE5">
              <w:t xml:space="preserve">. </w:t>
            </w:r>
          </w:p>
          <w:p w:rsidR="00D404D4" w:rsidRPr="008F0BFC" w:rsidRDefault="005070E1" w:rsidP="005070E1">
            <w:pPr>
              <w:pStyle w:val="a4"/>
              <w:numPr>
                <w:ilvl w:val="1"/>
                <w:numId w:val="4"/>
              </w:numPr>
              <w:jc w:val="both"/>
            </w:pPr>
            <w:r w:rsidRPr="00D66DE5">
              <w:t>паспорт</w:t>
            </w:r>
            <w:r>
              <w:rPr>
                <w:lang w:val="kk-KZ"/>
              </w:rPr>
              <w:t>/протокол</w:t>
            </w:r>
            <w:r w:rsidRPr="00D66DE5">
              <w:t>, подтверждающий дату производства и соответствие эксплуатационных характеристик товара заверенный печатью Поставщика.</w:t>
            </w:r>
          </w:p>
        </w:tc>
      </w:tr>
    </w:tbl>
    <w:p w:rsidR="00B82555" w:rsidRPr="008F0BFC" w:rsidRDefault="00B82555" w:rsidP="00F81851">
      <w:pPr>
        <w:textAlignment w:val="baseline"/>
        <w:rPr>
          <w:color w:val="auto"/>
          <w:lang w:val="kk-KZ"/>
        </w:rPr>
      </w:pPr>
    </w:p>
    <w:p w:rsidR="00B82555" w:rsidRPr="003523C6" w:rsidRDefault="00B82555" w:rsidP="00B82555">
      <w:pPr>
        <w:ind w:firstLine="708"/>
        <w:jc w:val="both"/>
        <w:rPr>
          <w:color w:val="auto"/>
        </w:rPr>
      </w:pPr>
      <w:r w:rsidRPr="003523C6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82555" w:rsidRPr="003523C6" w:rsidRDefault="00B82555" w:rsidP="00B82555">
      <w:pPr>
        <w:ind w:firstLine="397"/>
        <w:jc w:val="both"/>
        <w:rPr>
          <w:color w:val="auto"/>
        </w:rPr>
      </w:pPr>
      <w:r w:rsidRPr="003523C6">
        <w:rPr>
          <w:rStyle w:val="s0"/>
          <w:color w:val="auto"/>
        </w:rPr>
        <w:t>Примечание.</w:t>
      </w:r>
    </w:p>
    <w:p w:rsidR="00B82555" w:rsidRPr="003523C6" w:rsidRDefault="00B82555" w:rsidP="00B82555">
      <w:pPr>
        <w:pStyle w:val="a4"/>
        <w:numPr>
          <w:ilvl w:val="0"/>
          <w:numId w:val="2"/>
        </w:numPr>
        <w:jc w:val="both"/>
        <w:rPr>
          <w:rStyle w:val="s0"/>
          <w:color w:val="auto"/>
          <w:lang w:val="kk-KZ"/>
        </w:rPr>
      </w:pPr>
      <w:r w:rsidRPr="003523C6">
        <w:rPr>
          <w:rStyle w:val="s0"/>
          <w:color w:val="auto"/>
        </w:rPr>
        <w:t xml:space="preserve">Каждое требование по </w:t>
      </w:r>
      <w:proofErr w:type="gramStart"/>
      <w:r w:rsidRPr="003523C6">
        <w:rPr>
          <w:rStyle w:val="s0"/>
          <w:color w:val="auto"/>
        </w:rPr>
        <w:t>функциональным</w:t>
      </w:r>
      <w:proofErr w:type="gramEnd"/>
      <w:r w:rsidRPr="003523C6">
        <w:rPr>
          <w:rStyle w:val="s0"/>
          <w:color w:val="auto"/>
        </w:rPr>
        <w:t xml:space="preserve">, техническим, качественным, эксплуатационным, </w:t>
      </w:r>
    </w:p>
    <w:p w:rsidR="00B82555" w:rsidRPr="003523C6" w:rsidRDefault="00B82555" w:rsidP="00B82555">
      <w:pPr>
        <w:pStyle w:val="a4"/>
        <w:ind w:left="1068"/>
        <w:jc w:val="both"/>
        <w:rPr>
          <w:color w:val="auto"/>
        </w:rPr>
      </w:pPr>
      <w:r w:rsidRPr="003523C6">
        <w:rPr>
          <w:rStyle w:val="s0"/>
          <w:color w:val="auto"/>
        </w:rPr>
        <w:t>иным характеристикам, сопутствующим услугам и дополнительным условиям к исполнителю указывается отдельной строкой.</w:t>
      </w:r>
    </w:p>
    <w:p w:rsidR="00DA4545" w:rsidRPr="008F0BFC" w:rsidRDefault="00B82555" w:rsidP="008F0BFC">
      <w:pPr>
        <w:pStyle w:val="a4"/>
        <w:numPr>
          <w:ilvl w:val="0"/>
          <w:numId w:val="2"/>
        </w:numPr>
        <w:jc w:val="both"/>
        <w:rPr>
          <w:rStyle w:val="s0"/>
          <w:color w:val="auto"/>
          <w:lang w:val="kk-KZ"/>
        </w:rPr>
      </w:pPr>
      <w:r w:rsidRPr="008F0BFC">
        <w:rPr>
          <w:rStyle w:val="s0"/>
          <w:color w:val="auto"/>
        </w:rPr>
        <w:t>Установление требований технической спецификации в иных документах не допускается.</w:t>
      </w:r>
    </w:p>
    <w:p w:rsidR="008F0BFC" w:rsidRPr="008F0BFC" w:rsidRDefault="008F0BFC" w:rsidP="008F0BFC">
      <w:pPr>
        <w:jc w:val="both"/>
        <w:rPr>
          <w:color w:val="auto"/>
          <w:lang w:val="kk-KZ"/>
        </w:rPr>
      </w:pPr>
    </w:p>
    <w:p w:rsidR="005D22A1" w:rsidRPr="0016774C" w:rsidRDefault="005D22A1" w:rsidP="005D22A1">
      <w:pPr>
        <w:pStyle w:val="a3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>Заместитель Председателя Правления – Технический директора</w:t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b/>
          <w:sz w:val="24"/>
          <w:szCs w:val="24"/>
        </w:rPr>
        <w:t>Оспанов</w:t>
      </w:r>
      <w:proofErr w:type="spellEnd"/>
      <w:r w:rsidRPr="0016774C">
        <w:rPr>
          <w:b/>
          <w:sz w:val="24"/>
          <w:szCs w:val="24"/>
        </w:rPr>
        <w:t xml:space="preserve"> Е.М.</w:t>
      </w:r>
    </w:p>
    <w:p w:rsidR="005D22A1" w:rsidRPr="0016774C" w:rsidRDefault="005D22A1" w:rsidP="005D22A1">
      <w:pPr>
        <w:pStyle w:val="a3"/>
        <w:rPr>
          <w:b/>
          <w:sz w:val="24"/>
          <w:szCs w:val="24"/>
        </w:rPr>
      </w:pPr>
    </w:p>
    <w:p w:rsidR="005D22A1" w:rsidRPr="00BE4713" w:rsidRDefault="005D22A1" w:rsidP="005D22A1">
      <w:pPr>
        <w:pStyle w:val="a3"/>
        <w:rPr>
          <w:b/>
          <w:sz w:val="24"/>
          <w:szCs w:val="24"/>
        </w:rPr>
      </w:pPr>
    </w:p>
    <w:p w:rsidR="005D22A1" w:rsidRPr="0016774C" w:rsidRDefault="005D22A1" w:rsidP="005D22A1">
      <w:pPr>
        <w:pStyle w:val="a3"/>
        <w:rPr>
          <w:b/>
          <w:sz w:val="24"/>
          <w:szCs w:val="24"/>
        </w:rPr>
      </w:pPr>
    </w:p>
    <w:p w:rsidR="005D22A1" w:rsidRPr="004A5D90" w:rsidRDefault="005D22A1" w:rsidP="005D22A1">
      <w:pPr>
        <w:pStyle w:val="a3"/>
        <w:rPr>
          <w:rStyle w:val="s0"/>
          <w:b/>
          <w:sz w:val="24"/>
          <w:szCs w:val="24"/>
        </w:rPr>
      </w:pPr>
      <w:r w:rsidRPr="0016774C">
        <w:rPr>
          <w:b/>
          <w:sz w:val="24"/>
          <w:szCs w:val="24"/>
        </w:rPr>
        <w:t xml:space="preserve">Начальника Отдела инфраструктуры и  энергетики                                                               </w:t>
      </w:r>
      <w:r w:rsidRPr="0016774C">
        <w:rPr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b/>
          <w:sz w:val="24"/>
          <w:szCs w:val="24"/>
        </w:rPr>
        <w:t>Ордатаев</w:t>
      </w:r>
      <w:proofErr w:type="spellEnd"/>
      <w:r w:rsidRPr="0016774C">
        <w:rPr>
          <w:b/>
          <w:sz w:val="24"/>
          <w:szCs w:val="24"/>
        </w:rPr>
        <w:t xml:space="preserve"> К.Т.</w:t>
      </w:r>
    </w:p>
    <w:p w:rsidR="00B82555" w:rsidRDefault="00B82555" w:rsidP="005B6627">
      <w:pPr>
        <w:ind w:left="426"/>
      </w:pPr>
    </w:p>
    <w:sectPr w:rsidR="00B82555" w:rsidSect="006552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286E"/>
    <w:multiLevelType w:val="hybridMultilevel"/>
    <w:tmpl w:val="7230F6DE"/>
    <w:lvl w:ilvl="0" w:tplc="D1C89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3CA5436B"/>
    <w:multiLevelType w:val="hybridMultilevel"/>
    <w:tmpl w:val="629A1B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55"/>
    <w:rsid w:val="00044402"/>
    <w:rsid w:val="000651C8"/>
    <w:rsid w:val="000979A1"/>
    <w:rsid w:val="001C6782"/>
    <w:rsid w:val="001D4CC7"/>
    <w:rsid w:val="002009E8"/>
    <w:rsid w:val="00277F76"/>
    <w:rsid w:val="002A5B12"/>
    <w:rsid w:val="002C3338"/>
    <w:rsid w:val="0030520C"/>
    <w:rsid w:val="00313E3B"/>
    <w:rsid w:val="003B3D2A"/>
    <w:rsid w:val="00450585"/>
    <w:rsid w:val="00465459"/>
    <w:rsid w:val="004A032D"/>
    <w:rsid w:val="004A08FF"/>
    <w:rsid w:val="004B25E7"/>
    <w:rsid w:val="005070E1"/>
    <w:rsid w:val="005115D5"/>
    <w:rsid w:val="00532FA7"/>
    <w:rsid w:val="005735A6"/>
    <w:rsid w:val="005A6FFA"/>
    <w:rsid w:val="005B6627"/>
    <w:rsid w:val="005C5BDD"/>
    <w:rsid w:val="005D22A1"/>
    <w:rsid w:val="006552F9"/>
    <w:rsid w:val="007365B7"/>
    <w:rsid w:val="00747D20"/>
    <w:rsid w:val="00764121"/>
    <w:rsid w:val="0087724D"/>
    <w:rsid w:val="008F0BFC"/>
    <w:rsid w:val="009024C9"/>
    <w:rsid w:val="00996185"/>
    <w:rsid w:val="009E12ED"/>
    <w:rsid w:val="009F2A6C"/>
    <w:rsid w:val="00A124A0"/>
    <w:rsid w:val="00A97DC9"/>
    <w:rsid w:val="00B41452"/>
    <w:rsid w:val="00B50609"/>
    <w:rsid w:val="00B82555"/>
    <w:rsid w:val="00BE5EA7"/>
    <w:rsid w:val="00C34DC3"/>
    <w:rsid w:val="00C705B6"/>
    <w:rsid w:val="00C9027B"/>
    <w:rsid w:val="00CD26F4"/>
    <w:rsid w:val="00D404D4"/>
    <w:rsid w:val="00D77232"/>
    <w:rsid w:val="00D82AC2"/>
    <w:rsid w:val="00D84663"/>
    <w:rsid w:val="00DA4545"/>
    <w:rsid w:val="00EA0104"/>
    <w:rsid w:val="00EB6F21"/>
    <w:rsid w:val="00EC3C99"/>
    <w:rsid w:val="00F1688E"/>
    <w:rsid w:val="00F81851"/>
    <w:rsid w:val="00F8460F"/>
    <w:rsid w:val="00FD1CD1"/>
    <w:rsid w:val="00F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555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List Paragraph"/>
    <w:basedOn w:val="a"/>
    <w:uiPriority w:val="34"/>
    <w:qFormat/>
    <w:rsid w:val="00B82555"/>
    <w:pPr>
      <w:ind w:left="720"/>
      <w:contextualSpacing/>
    </w:pPr>
  </w:style>
  <w:style w:type="character" w:styleId="a5">
    <w:name w:val="Hyperlink"/>
    <w:uiPriority w:val="99"/>
    <w:semiHidden/>
    <w:unhideWhenUsed/>
    <w:rsid w:val="00B82555"/>
    <w:rPr>
      <w:color w:val="333399"/>
      <w:u w:val="single"/>
    </w:rPr>
  </w:style>
  <w:style w:type="character" w:customStyle="1" w:styleId="s0">
    <w:name w:val="s0"/>
    <w:rsid w:val="00B8255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82555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555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List Paragraph"/>
    <w:basedOn w:val="a"/>
    <w:uiPriority w:val="34"/>
    <w:qFormat/>
    <w:rsid w:val="00B82555"/>
    <w:pPr>
      <w:ind w:left="720"/>
      <w:contextualSpacing/>
    </w:pPr>
  </w:style>
  <w:style w:type="character" w:styleId="a5">
    <w:name w:val="Hyperlink"/>
    <w:uiPriority w:val="99"/>
    <w:semiHidden/>
    <w:unhideWhenUsed/>
    <w:rsid w:val="00B82555"/>
    <w:rPr>
      <w:color w:val="333399"/>
      <w:u w:val="single"/>
    </w:rPr>
  </w:style>
  <w:style w:type="character" w:customStyle="1" w:styleId="s0">
    <w:name w:val="s0"/>
    <w:rsid w:val="00B8255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82555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1751-E68F-49DF-A84E-5E11BEFB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 Бакимов</dc:creator>
  <cp:lastModifiedBy>Сакен Бакимов</cp:lastModifiedBy>
  <cp:revision>2</cp:revision>
  <dcterms:created xsi:type="dcterms:W3CDTF">2026-04-07T06:24:00Z</dcterms:created>
  <dcterms:modified xsi:type="dcterms:W3CDTF">2026-04-07T06:24:00Z</dcterms:modified>
</cp:coreProperties>
</file>